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9D" w:rsidRDefault="000D479D" w:rsidP="000D479D">
      <w:r>
        <w:fldChar w:fldCharType="begin"/>
      </w:r>
      <w:r w:rsidR="00EE66D0">
        <w:instrText>HYPERLINK "http://test.kcsonbabaevo.gov35.ru/upload/iblock/2c0/rcy3gkhvlgkodlonpa2nw2rlcxmhokwn/Otdelnye-polozheniya-UP-i-prilozheniya.pdf"</w:instrText>
      </w:r>
      <w:r>
        <w:fldChar w:fldCharType="separate"/>
      </w:r>
      <w:r>
        <w:rPr>
          <w:rStyle w:val="a9"/>
          <w:rFonts w:ascii="Lato" w:hAnsi="Lato"/>
          <w:color w:val="6B9D24"/>
          <w:sz w:val="27"/>
          <w:szCs w:val="27"/>
          <w:shd w:val="clear" w:color="auto" w:fill="FFFFFF"/>
        </w:rPr>
        <w:t>Отдельные положения учетной политики учреждения</w:t>
      </w:r>
      <w:r>
        <w:fldChar w:fldCharType="end"/>
      </w:r>
      <w:bookmarkStart w:id="0" w:name="_GoBack"/>
      <w:bookmarkEnd w:id="0"/>
      <w:r>
        <w:rPr>
          <w:rFonts w:ascii="Lato" w:hAnsi="Lato"/>
          <w:color w:val="525252"/>
          <w:sz w:val="27"/>
          <w:szCs w:val="27"/>
          <w:shd w:val="clear" w:color="auto" w:fill="FFFFFF"/>
        </w:rPr>
        <w:t> (приказ)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hyperlink r:id="rId8" w:history="1">
        <w:r>
          <w:rPr>
            <w:rStyle w:val="a9"/>
            <w:rFonts w:ascii="Lato" w:hAnsi="Lato"/>
            <w:color w:val="6B9D24"/>
            <w:sz w:val="27"/>
            <w:szCs w:val="27"/>
            <w:shd w:val="clear" w:color="auto" w:fill="FFFFFF"/>
          </w:rPr>
          <w:t>Федеральный закон от 06.12.2011 N 402-ФЗ "О бухгалтерском учете"</w:t>
        </w:r>
      </w:hyperlink>
      <w:r>
        <w:rPr>
          <w:rFonts w:ascii="Lato" w:hAnsi="Lato"/>
          <w:color w:val="525252"/>
          <w:sz w:val="27"/>
          <w:szCs w:val="27"/>
          <w:shd w:val="clear" w:color="auto" w:fill="FFFFFF"/>
        </w:rPr>
        <w:t>. Статья 8. Учетная политика</w:t>
      </w:r>
    </w:p>
    <w:p w:rsidR="000D479D" w:rsidRDefault="000D479D" w:rsidP="000D479D">
      <w:pPr>
        <w:shd w:val="clear" w:color="auto" w:fill="FFFFFF"/>
        <w:rPr>
          <w:rFonts w:ascii="Lato" w:hAnsi="Lato"/>
          <w:color w:val="525252"/>
          <w:sz w:val="27"/>
          <w:szCs w:val="27"/>
        </w:rPr>
      </w:pPr>
    </w:p>
    <w:p w:rsidR="000D479D" w:rsidRDefault="000D479D" w:rsidP="000D479D">
      <w:pPr>
        <w:rPr>
          <w:rFonts w:ascii="Times New Roman" w:hAnsi="Times New Roman"/>
          <w:sz w:val="24"/>
          <w:szCs w:val="24"/>
        </w:rPr>
      </w:pPr>
      <w:r>
        <w:rPr>
          <w:rFonts w:ascii="Lato" w:hAnsi="Lato"/>
          <w:color w:val="525252"/>
          <w:sz w:val="27"/>
          <w:szCs w:val="27"/>
          <w:shd w:val="clear" w:color="auto" w:fill="FFFFFF"/>
        </w:rPr>
        <w:t>1. Совокупность способов ведения экономическим субъектом бухгалтерского учета составляет его </w:t>
      </w:r>
      <w:hyperlink r:id="rId9" w:anchor="dst100013" w:history="1">
        <w:r>
          <w:rPr>
            <w:rStyle w:val="a9"/>
            <w:rFonts w:ascii="Lato" w:hAnsi="Lato"/>
            <w:color w:val="6B9D24"/>
            <w:sz w:val="27"/>
            <w:szCs w:val="27"/>
            <w:shd w:val="clear" w:color="auto" w:fill="FFFFFF"/>
          </w:rPr>
          <w:t>учетную политику</w:t>
        </w:r>
      </w:hyperlink>
      <w:r>
        <w:rPr>
          <w:rFonts w:ascii="Lato" w:hAnsi="Lato"/>
          <w:color w:val="525252"/>
          <w:sz w:val="27"/>
          <w:szCs w:val="27"/>
          <w:shd w:val="clear" w:color="auto" w:fill="FFFFFF"/>
        </w:rPr>
        <w:t>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2. Экономический субъект самостоятельно формирует свою учетную политику, руководствуясь </w:t>
      </w:r>
      <w:hyperlink r:id="rId10" w:anchor="dst100001" w:history="1">
        <w:r>
          <w:rPr>
            <w:rStyle w:val="a9"/>
            <w:rFonts w:ascii="Lato" w:hAnsi="Lato"/>
            <w:color w:val="6B9D24"/>
            <w:sz w:val="27"/>
            <w:szCs w:val="27"/>
            <w:shd w:val="clear" w:color="auto" w:fill="FFFFFF"/>
          </w:rPr>
          <w:t>законодательством</w:t>
        </w:r>
      </w:hyperlink>
      <w:r>
        <w:rPr>
          <w:rFonts w:ascii="Lato" w:hAnsi="Lato"/>
          <w:color w:val="525252"/>
          <w:sz w:val="27"/>
          <w:szCs w:val="27"/>
          <w:shd w:val="clear" w:color="auto" w:fill="FFFFFF"/>
        </w:rPr>
        <w:t> Российской Федерации о бухгалтерском учете, федеральными и отраслевыми стандартами.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3. При формировании учетной политики в отношении конкретного объекта бухгалтерского учета выбирается способ ведения бухгалтерского учета из способов, допускаемых федеральными стандартами.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4. В случае</w:t>
      </w:r>
      <w:proofErr w:type="gramStart"/>
      <w:r>
        <w:rPr>
          <w:rFonts w:ascii="Lato" w:hAnsi="Lato"/>
          <w:color w:val="525252"/>
          <w:sz w:val="27"/>
          <w:szCs w:val="27"/>
          <w:shd w:val="clear" w:color="auto" w:fill="FFFFFF"/>
        </w:rPr>
        <w:t>,</w:t>
      </w:r>
      <w:proofErr w:type="gramEnd"/>
      <w:r>
        <w:rPr>
          <w:rFonts w:ascii="Lato" w:hAnsi="Lato"/>
          <w:color w:val="525252"/>
          <w:sz w:val="27"/>
          <w:szCs w:val="27"/>
          <w:shd w:val="clear" w:color="auto" w:fill="FFFFFF"/>
        </w:rPr>
        <w:t xml:space="preserve"> если в отношении конкретного объекта бухгалтерского учета федеральными стандартами не установлен способ ведения бухгалтерского учета, такой способ самостоятельно разрабатывается исходя из требований, установленных законодательством Российской Федерации о бухгалтерском учете, федеральными и (или) отраслевыми стандартами.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5. Учетная политика должна применяться последовательно из года в год.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6. Изменение учетной политики может производиться при следующих условиях: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1) изменении требований, установленных законодательством Российской Федерации о бухгалтерском учете, федеральными и (или) отраслевыми стандартами;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 xml:space="preserve">2) разработке или выборе нового способа ведения бухгалтерского учета, </w:t>
      </w:r>
      <w:proofErr w:type="gramStart"/>
      <w:r>
        <w:rPr>
          <w:rFonts w:ascii="Lato" w:hAnsi="Lato"/>
          <w:color w:val="525252"/>
          <w:sz w:val="27"/>
          <w:szCs w:val="27"/>
          <w:shd w:val="clear" w:color="auto" w:fill="FFFFFF"/>
        </w:rPr>
        <w:t>применение</w:t>
      </w:r>
      <w:proofErr w:type="gramEnd"/>
      <w:r>
        <w:rPr>
          <w:rFonts w:ascii="Lato" w:hAnsi="Lato"/>
          <w:color w:val="525252"/>
          <w:sz w:val="27"/>
          <w:szCs w:val="27"/>
          <w:shd w:val="clear" w:color="auto" w:fill="FFFFFF"/>
        </w:rPr>
        <w:t xml:space="preserve"> которого приводит к повышению качества информации об объекте бухгалтерского учета;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3) существенном изменении условий деятельности экономического субъекта.</w:t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</w:rPr>
        <w:br/>
      </w:r>
      <w:r>
        <w:rPr>
          <w:rFonts w:ascii="Lato" w:hAnsi="Lato"/>
          <w:color w:val="525252"/>
          <w:sz w:val="27"/>
          <w:szCs w:val="27"/>
          <w:shd w:val="clear" w:color="auto" w:fill="FFFFFF"/>
        </w:rPr>
        <w:t>7. В целях обеспечения сопоставимости бухгалтерской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 </w:t>
      </w:r>
    </w:p>
    <w:p w:rsidR="00055348" w:rsidRPr="000D479D" w:rsidRDefault="00055348" w:rsidP="000D479D"/>
    <w:sectPr w:rsidR="00055348" w:rsidRPr="000D479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20" w:rsidRDefault="00813D20" w:rsidP="00F018E5">
      <w:pPr>
        <w:spacing w:after="0" w:line="240" w:lineRule="auto"/>
      </w:pPr>
      <w:r>
        <w:separator/>
      </w:r>
    </w:p>
  </w:endnote>
  <w:endnote w:type="continuationSeparator" w:id="0">
    <w:p w:rsidR="00813D20" w:rsidRDefault="00813D20" w:rsidP="00F0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20" w:rsidRDefault="00813D20" w:rsidP="00F018E5">
      <w:pPr>
        <w:spacing w:after="0" w:line="240" w:lineRule="auto"/>
      </w:pPr>
      <w:r>
        <w:separator/>
      </w:r>
    </w:p>
  </w:footnote>
  <w:footnote w:type="continuationSeparator" w:id="0">
    <w:p w:rsidR="00813D20" w:rsidRDefault="00813D20" w:rsidP="00F0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E5" w:rsidRPr="00F018E5" w:rsidRDefault="00F018E5" w:rsidP="00F018E5">
    <w:pPr>
      <w:pStyle w:val="a5"/>
      <w:tabs>
        <w:tab w:val="clear" w:pos="4677"/>
        <w:tab w:val="clear" w:pos="9355"/>
        <w:tab w:val="left" w:pos="6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B0"/>
    <w:multiLevelType w:val="multilevel"/>
    <w:tmpl w:val="09D4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A"/>
    <w:rsid w:val="00055348"/>
    <w:rsid w:val="000D479D"/>
    <w:rsid w:val="00253A6A"/>
    <w:rsid w:val="00756EF2"/>
    <w:rsid w:val="007E2E61"/>
    <w:rsid w:val="00813D20"/>
    <w:rsid w:val="00AE661F"/>
    <w:rsid w:val="00CC731E"/>
    <w:rsid w:val="00EB7887"/>
    <w:rsid w:val="00EE66D0"/>
    <w:rsid w:val="00F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E5"/>
  </w:style>
  <w:style w:type="paragraph" w:styleId="a7">
    <w:name w:val="footer"/>
    <w:basedOn w:val="a"/>
    <w:link w:val="a8"/>
    <w:uiPriority w:val="99"/>
    <w:unhideWhenUsed/>
    <w:rsid w:val="00F0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E5"/>
  </w:style>
  <w:style w:type="character" w:customStyle="1" w:styleId="10">
    <w:name w:val="Заголовок 1 Знак"/>
    <w:basedOn w:val="a0"/>
    <w:link w:val="1"/>
    <w:uiPriority w:val="9"/>
    <w:rsid w:val="00F01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018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0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E6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E5"/>
  </w:style>
  <w:style w:type="paragraph" w:styleId="a7">
    <w:name w:val="footer"/>
    <w:basedOn w:val="a"/>
    <w:link w:val="a8"/>
    <w:uiPriority w:val="99"/>
    <w:unhideWhenUsed/>
    <w:rsid w:val="00F0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E5"/>
  </w:style>
  <w:style w:type="character" w:customStyle="1" w:styleId="10">
    <w:name w:val="Заголовок 1 Знак"/>
    <w:basedOn w:val="a0"/>
    <w:link w:val="1"/>
    <w:uiPriority w:val="9"/>
    <w:rsid w:val="00F01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018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0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E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17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339/2d52707f5a4d5314b9e470a9bf59cb826ec848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Наимова Дилшода Алижоновна</dc:creator>
  <cp:keywords/>
  <dc:description/>
  <cp:lastModifiedBy>Наимова Дилшода Алижоновна</cp:lastModifiedBy>
  <cp:revision>11</cp:revision>
  <dcterms:created xsi:type="dcterms:W3CDTF">2022-04-07T12:54:00Z</dcterms:created>
  <dcterms:modified xsi:type="dcterms:W3CDTF">2022-04-08T08:18:00Z</dcterms:modified>
</cp:coreProperties>
</file>