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67" w:rsidRDefault="00CD5767" w:rsidP="00CD5767">
      <w:pPr>
        <w:pStyle w:val="3"/>
        <w:shd w:val="clear" w:color="auto" w:fill="FFFFFF"/>
        <w:spacing w:before="0" w:after="300"/>
        <w:rPr>
          <w:rFonts w:ascii="Lato" w:hAnsi="Lato"/>
          <w:caps/>
          <w:color w:val="525252"/>
        </w:rPr>
      </w:pPr>
      <w:r>
        <w:rPr>
          <w:rFonts w:ascii="Lato" w:hAnsi="Lato"/>
          <w:caps/>
          <w:color w:val="0000FF"/>
          <w:sz w:val="28"/>
          <w:szCs w:val="28"/>
        </w:rPr>
        <w:t>ПОЛИТИКА В ОТНОШЕНИИ ОБРАБОТКИ ПЕРСОНАЛЬНЫХ ДАННЫХ</w:t>
      </w:r>
      <w:r>
        <w:rPr>
          <w:rFonts w:ascii="Lato" w:hAnsi="Lato"/>
          <w:caps/>
          <w:color w:val="0000FF"/>
        </w:rPr>
        <w:br/>
      </w:r>
      <w:r>
        <w:rPr>
          <w:rFonts w:ascii="Lato" w:hAnsi="Lato"/>
          <w:caps/>
          <w:color w:val="525252"/>
        </w:rPr>
        <w:br/>
      </w:r>
      <w:r>
        <w:rPr>
          <w:rFonts w:ascii="Lato" w:hAnsi="Lato"/>
          <w:caps/>
          <w:color w:val="525252"/>
        </w:rPr>
        <w:br/>
      </w:r>
      <w:r>
        <w:rPr>
          <w:rFonts w:ascii="Lato" w:hAnsi="Lato"/>
          <w:caps/>
          <w:color w:val="525252"/>
          <w:sz w:val="28"/>
          <w:szCs w:val="28"/>
        </w:rPr>
        <w:t>1. </w:t>
      </w:r>
      <w:r>
        <w:rPr>
          <w:caps/>
          <w:color w:val="525252"/>
          <w:sz w:val="28"/>
          <w:szCs w:val="28"/>
        </w:rPr>
        <w:t>ОБЩИЕ ПОЛОЖЕНИЯ</w:t>
      </w:r>
    </w:p>
    <w:p w:rsidR="00CD5767" w:rsidRDefault="00CD5767" w:rsidP="00CD5767">
      <w:pPr>
        <w:rPr>
          <w:rFonts w:ascii="Times New Roman" w:hAnsi="Times New Roman"/>
        </w:rPr>
      </w:pPr>
      <w:r>
        <w:rPr>
          <w:rFonts w:ascii="Lato" w:hAnsi="Lato"/>
          <w:color w:val="525252"/>
          <w:sz w:val="28"/>
          <w:szCs w:val="28"/>
          <w:shd w:val="clear" w:color="auto" w:fill="FFFFFF"/>
        </w:rPr>
        <w:t>1.1.  Настоящая Политика в отношении обработки персональных данных (далее по тексту – Политика) бюджетного учреждения социального обслуживания Вологодской области «Комплексный центр социального обслуживания населения Бабаевского района» (далее по тексту  – Учреждение, Оператор)</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составлена в соответствии с п. 2 ст. 18.1 Федерального закона  Российской  Федерации от 27.07.2006 №152-ФЗ «О персональных данных», Федерального закона от 27.07.2006 №149-ФЗ «Об информации, информационных технологиях и о защите информации», а также иных нормативно-правовых актов Российской Федерации в области защиты и обработки персональных данных и действует в отношении всех персональных данных, которые  Учреждение  может получить от субъекта персональных данных</w:t>
      </w:r>
      <w:proofErr w:type="gramEnd"/>
      <w:r>
        <w:rPr>
          <w:rFonts w:ascii="Lato" w:hAnsi="Lato"/>
          <w:color w:val="525252"/>
          <w:sz w:val="28"/>
          <w:szCs w:val="28"/>
        </w:rPr>
        <w:t>, являющегося стороной  по договору оказания социальных  услуг (получатель социальных услуг или его законный представитель), гражданско-правовому  договору, а так же от субъекта персональных данных, состоящего с Учреждением в отношениях, регулируемых трудовым законодательством  (далее  – Работника).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1.2. </w:t>
      </w:r>
      <w:proofErr w:type="gramStart"/>
      <w:r>
        <w:rPr>
          <w:rFonts w:ascii="Lato" w:hAnsi="Lato"/>
          <w:color w:val="525252"/>
          <w:sz w:val="28"/>
          <w:szCs w:val="28"/>
        </w:rPr>
        <w:t>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27.07.2006 N 152-ФЗ “О персональных данных”, Постановления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01.11.2012 N 1119 "Об утверждении требований к</w:t>
      </w:r>
      <w:proofErr w:type="gramEnd"/>
      <w:r>
        <w:rPr>
          <w:rFonts w:ascii="Lato" w:hAnsi="Lato"/>
          <w:color w:val="525252"/>
          <w:sz w:val="28"/>
          <w:szCs w:val="28"/>
        </w:rPr>
        <w:t xml:space="preserve">  защите персональных данных при их обработке в информационных системах  персональных данных", нормативных документов уполномоченных органов, локальных нормативных актов, настоящей Политики.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1.3. Изменение Политики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1.3.1. 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Новая редакция Политики вступает в силу с момента ее размещения на сайте, если иное  не предусмотрено новой редакцией Политики.</w:t>
      </w:r>
    </w:p>
    <w:p w:rsidR="00CD5767" w:rsidRPr="00CD5767" w:rsidRDefault="00CD5767" w:rsidP="00CD5767">
      <w:pPr>
        <w:pStyle w:val="aa"/>
        <w:shd w:val="clear" w:color="auto" w:fill="FFFFFF"/>
        <w:spacing w:before="300" w:beforeAutospacing="0" w:after="300" w:afterAutospacing="0"/>
        <w:rPr>
          <w:rFonts w:asciiTheme="minorHAnsi" w:hAnsiTheme="minorHAnsi"/>
          <w:color w:val="525252"/>
          <w:sz w:val="27"/>
          <w:szCs w:val="27"/>
        </w:rPr>
      </w:pPr>
      <w:r>
        <w:rPr>
          <w:rFonts w:ascii="Lato" w:hAnsi="Lato"/>
          <w:color w:val="525252"/>
          <w:sz w:val="28"/>
          <w:szCs w:val="28"/>
        </w:rPr>
        <w:t>1.3.2. Действующая редакция хранится в электронном виде на сайте Оператора по адресу: </w:t>
      </w:r>
      <w:hyperlink r:id="rId8" w:history="1">
        <w:r w:rsidRPr="00C52C43">
          <w:rPr>
            <w:rStyle w:val="a9"/>
            <w:rFonts w:ascii="Lato" w:hAnsi="Lato"/>
            <w:sz w:val="27"/>
            <w:szCs w:val="27"/>
          </w:rPr>
          <w:t>http://test.kcsonbabaevo.gov35.ru</w:t>
        </w:r>
      </w:hyperlink>
      <w:r>
        <w:rPr>
          <w:rFonts w:asciiTheme="minorHAnsi" w:hAnsiTheme="minorHAnsi"/>
          <w:color w:val="525252"/>
          <w:sz w:val="27"/>
          <w:szCs w:val="27"/>
        </w:rPr>
        <w:t xml:space="preserve"> </w:t>
      </w:r>
    </w:p>
    <w:p w:rsidR="00CD5767" w:rsidRDefault="00CD5767" w:rsidP="00CD5767">
      <w:pPr>
        <w:pStyle w:val="3"/>
        <w:shd w:val="clear" w:color="auto" w:fill="FFFFFF"/>
        <w:spacing w:before="450" w:after="300"/>
        <w:rPr>
          <w:rFonts w:ascii="Lato" w:hAnsi="Lato"/>
          <w:caps/>
          <w:color w:val="525252"/>
          <w:sz w:val="27"/>
          <w:szCs w:val="27"/>
        </w:rPr>
      </w:pPr>
      <w:r>
        <w:rPr>
          <w:rFonts w:ascii="Lato" w:hAnsi="Lato"/>
          <w:caps/>
          <w:color w:val="525252"/>
          <w:sz w:val="28"/>
          <w:szCs w:val="28"/>
        </w:rPr>
        <w:t>2. ТЕРМИНЫ И ПРИНЯТЫЕ СОКРАЩЕНИЯ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Информационная система персональных данных (ИСПД)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Распространение персональных данных - действия, направленные на раскрытие персональных данных неопределенному кругу лиц;</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D5767" w:rsidRDefault="00CD5767" w:rsidP="00CD5767">
      <w:pPr>
        <w:pStyle w:val="3"/>
        <w:shd w:val="clear" w:color="auto" w:fill="FFFFFF"/>
        <w:spacing w:before="450" w:after="300"/>
        <w:rPr>
          <w:rFonts w:ascii="Lato" w:hAnsi="Lato"/>
          <w:caps/>
          <w:color w:val="525252"/>
          <w:sz w:val="27"/>
          <w:szCs w:val="27"/>
        </w:rPr>
      </w:pPr>
      <w:r>
        <w:rPr>
          <w:rFonts w:ascii="Lato" w:hAnsi="Lato"/>
          <w:caps/>
          <w:color w:val="525252"/>
          <w:sz w:val="28"/>
          <w:szCs w:val="28"/>
        </w:rPr>
        <w:t>3.ОБРАБОТКА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3.1. Получение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3.1.1. Все персональные данные следует получать от самого субъекта. Если персональные данные субъекта можно получить только у третьей стороны, то Субъект должен быть уведомлен об этом или от него должно быть получено согласие.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3.1.2. Оператор должен сообщить Субъекту о целях, предполагаемых источниках и  способах получения персональных данных, характере подлежащих получению персональных данных, перечне действий с персональными данными,  сроке, в течение которого действует согласие и порядке его отзыва, а также о  последствиях отказа Субъекта дать письменное согласие на их получение.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3.1.3. Документы, содержащие персональные данные создаются путем: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копирования оригиналов документов (паспорт, документ об образовании,  свидетельство ИНН, пенсионное свидетельство и др.);</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внесения сведений в учетные формы;</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получения оригиналов необходимых документов (трудовая книжка, медицинское заключение, характеристика и др.).</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3.2. Обработка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3.2.1. Обработка персональных данных осуществляется: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С согласия субъекта персональных данных на обработку его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 xml:space="preserve">- В случаях, когда обработка персональных данных необходима для осуществления и </w:t>
      </w:r>
      <w:proofErr w:type="gramStart"/>
      <w:r>
        <w:rPr>
          <w:rFonts w:ascii="Lato" w:hAnsi="Lato"/>
          <w:color w:val="525252"/>
          <w:sz w:val="28"/>
          <w:szCs w:val="28"/>
        </w:rPr>
        <w:t>выполнения</w:t>
      </w:r>
      <w:proofErr w:type="gramEnd"/>
      <w:r>
        <w:rPr>
          <w:rFonts w:ascii="Lato" w:hAnsi="Lato"/>
          <w:color w:val="525252"/>
          <w:sz w:val="28"/>
          <w:szCs w:val="28"/>
        </w:rPr>
        <w:t xml:space="preserve"> возложенных законодательством Российской Федерации функций, полномочий и обязанностей;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В случаях, когда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3.2.2.  Цели обработки </w:t>
      </w:r>
      <w:proofErr w:type="gramStart"/>
      <w:r>
        <w:rPr>
          <w:rFonts w:ascii="Lato" w:hAnsi="Lato"/>
          <w:color w:val="525252"/>
          <w:sz w:val="28"/>
          <w:szCs w:val="28"/>
        </w:rPr>
        <w:t>персональных</w:t>
      </w:r>
      <w:proofErr w:type="gramEnd"/>
      <w:r>
        <w:rPr>
          <w:rFonts w:ascii="Lato" w:hAnsi="Lato"/>
          <w:color w:val="525252"/>
          <w:sz w:val="28"/>
          <w:szCs w:val="28"/>
        </w:rPr>
        <w:t>:</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Обеспечение Учреждением оказания социальных услуг населению, а также  наиболее полного исполнения обязательств и компетенций в соответствии с  Федеральными законами   от 28 декабря 2013 г. № 442-ФЗ «Об основах социального обслуживания граждан в Российской Федерации»;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Осуществление трудовых отношений;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Осуществление гражданско-правовых отношений.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3.2.3. Категории субъектов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В  Учреждении обрабатываются персональные данные следующих субъектов:</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физические лица, состоящие с Учреждением в трудовых отношениях;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физические лица, являющие близкими родственниками работников Учреждения;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физические лица, уволившиеся из Учреждения;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физические лица, являющиеся кандидатами на работу;</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физические лица, состоящие с Учреждением в гражданско-правовых отношениях;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физические лица, обратившиеся в  Учреждение за оказанием социальных услуг.</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3.2.4. Персональные данные, обрабатываемые Оператором: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Данные полученные при осуществлении трудовых отношений;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Данные полученные для осуществления отбора кандидатов на работу;</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 Данные полученные при осуществлении гражданско-правовых отношений.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Данные полученные при оказании социальных услуг.</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3.2.5. Обработка персональных данных ведется: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С использованием средств автоматизации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Без использования средств автоматизации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3.3. Хранение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3.3.1. Персональные данные Субъектов могут быть получены, проходить дальнейшую обработку и передаваться на </w:t>
      </w:r>
      <w:proofErr w:type="gramStart"/>
      <w:r>
        <w:rPr>
          <w:rFonts w:ascii="Lato" w:hAnsi="Lato"/>
          <w:color w:val="525252"/>
          <w:sz w:val="28"/>
          <w:szCs w:val="28"/>
        </w:rPr>
        <w:t>хранение</w:t>
      </w:r>
      <w:proofErr w:type="gramEnd"/>
      <w:r>
        <w:rPr>
          <w:rFonts w:ascii="Lato" w:hAnsi="Lato"/>
          <w:color w:val="525252"/>
          <w:sz w:val="28"/>
          <w:szCs w:val="28"/>
        </w:rPr>
        <w:t xml:space="preserve"> как на бумажных носителях, так и в электронном виде.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3.3.2. </w:t>
      </w:r>
      <w:proofErr w:type="gramStart"/>
      <w:r>
        <w:rPr>
          <w:rFonts w:ascii="Lato" w:hAnsi="Lato"/>
          <w:color w:val="525252"/>
          <w:sz w:val="28"/>
          <w:szCs w:val="28"/>
        </w:rPr>
        <w:t>Персональные данные, зафиксированные на бумажных носителях хранятся</w:t>
      </w:r>
      <w:proofErr w:type="gramEnd"/>
      <w:r>
        <w:rPr>
          <w:rFonts w:ascii="Lato" w:hAnsi="Lato"/>
          <w:color w:val="525252"/>
          <w:sz w:val="28"/>
          <w:szCs w:val="28"/>
        </w:rPr>
        <w:t xml:space="preserve"> в запираемых шкафах, либо в запираемых помещениях с ограниченным правом доступа.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3.3.3. Персональные данные Субъектов, обрабатываемые с использованием средств автоматизации в разных целях, хранятся в разных папках (вкладках).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3.3.4. Не допускается хранение и размещение документов, содержащих персональные данные, в открытых электронных каталогах (</w:t>
      </w:r>
      <w:proofErr w:type="spellStart"/>
      <w:r>
        <w:rPr>
          <w:rFonts w:ascii="Lato" w:hAnsi="Lato"/>
          <w:color w:val="525252"/>
          <w:sz w:val="28"/>
          <w:szCs w:val="28"/>
        </w:rPr>
        <w:t>файлообменниках</w:t>
      </w:r>
      <w:proofErr w:type="spellEnd"/>
      <w:r>
        <w:rPr>
          <w:rFonts w:ascii="Lato" w:hAnsi="Lato"/>
          <w:color w:val="525252"/>
          <w:sz w:val="28"/>
          <w:szCs w:val="28"/>
        </w:rPr>
        <w:t>) в ИСПД.</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3.3.5. Хранение персональных данных в форме, позволяющей определить субъекта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3.4. Уничтожение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3.4.1. Уничтожение документов (носителей), содержащих персональные данные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3.4.2. Персональные данные на электронных носителях уничтожаются путем стирания или форматирования носителя.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3.4.3. Уничтожение производится комиссией. Факт уничтожения персональных данных подтверждается документально актом об уничтожении носителей, подписанным членами комиссии.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3.5. Передача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3.5.1. Оператор передает персональные данные третьим лицам в следующих случаях: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Субъект выразил свое согласие на такие действия;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Передача предусмотрена российским или иным применимым законодательством в рамках установленной законодательством процедуры.</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3.5.2. Перечень лиц, которым передаются персональные данные.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Третьи лица, которым передаются ПД:</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Пенсионный фонд РФ для учета (на законных основаниях);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Налоговые органы РФ (на законных основаниях);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Фонд социального страхования (на законных основаниях);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Территориальный фонд обязательного медицинского страхования (на законных основаниях);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Банки для начисления заработной платы (на основании договора);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Органы М</w:t>
      </w:r>
      <w:proofErr w:type="gramStart"/>
      <w:r>
        <w:rPr>
          <w:rFonts w:ascii="Lato" w:hAnsi="Lato"/>
          <w:color w:val="525252"/>
          <w:sz w:val="28"/>
          <w:szCs w:val="28"/>
        </w:rPr>
        <w:t>ВД в сл</w:t>
      </w:r>
      <w:proofErr w:type="gramEnd"/>
      <w:r>
        <w:rPr>
          <w:rFonts w:ascii="Lato" w:hAnsi="Lato"/>
          <w:color w:val="525252"/>
          <w:sz w:val="28"/>
          <w:szCs w:val="28"/>
        </w:rPr>
        <w:t>учаях, установленных законодательством.</w:t>
      </w:r>
    </w:p>
    <w:p w:rsidR="00CD5767" w:rsidRDefault="00CD5767" w:rsidP="00CD5767">
      <w:pPr>
        <w:pStyle w:val="3"/>
        <w:shd w:val="clear" w:color="auto" w:fill="FFFFFF"/>
        <w:spacing w:before="450" w:after="300"/>
        <w:rPr>
          <w:rFonts w:ascii="Lato" w:hAnsi="Lato"/>
          <w:caps/>
          <w:color w:val="525252"/>
          <w:sz w:val="27"/>
          <w:szCs w:val="27"/>
        </w:rPr>
      </w:pPr>
      <w:r>
        <w:rPr>
          <w:rFonts w:ascii="Lato" w:hAnsi="Lato"/>
          <w:caps/>
          <w:color w:val="525252"/>
          <w:sz w:val="28"/>
          <w:szCs w:val="28"/>
        </w:rPr>
        <w:t>4. ЗАЩИТА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4.1. В соответствии с требованиями нормативных документов Оператором создана система защиты персональных данных (СЗПД), состоящая из подсистем правовой, организационной и технической защиты.</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4.2. Подсистема правовой защиты представляет собой комплекс </w:t>
      </w:r>
      <w:proofErr w:type="gramStart"/>
      <w:r>
        <w:rPr>
          <w:rFonts w:ascii="Lato" w:hAnsi="Lato"/>
          <w:color w:val="525252"/>
          <w:sz w:val="28"/>
          <w:szCs w:val="28"/>
        </w:rPr>
        <w:t>правовых</w:t>
      </w:r>
      <w:proofErr w:type="gramEnd"/>
      <w:r>
        <w:rPr>
          <w:rFonts w:ascii="Lato" w:hAnsi="Lato"/>
          <w:color w:val="525252"/>
          <w:sz w:val="28"/>
          <w:szCs w:val="28"/>
        </w:rPr>
        <w:t>,</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организационно-распорядительных и нормативных документов, обеспечивающих создание, функционирование и совершенствование СЗПД.</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4.3. Подсистема организационной защиты включает в себя организацию структуры управления СЗПД, разрешительной системы, защиты информации при работе с  сотрудниками, партнерами и сторонними лицами.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4.4. Подсистема технической защиты включает в себя комплекс технических, программных, программно-аппаратных средств, обеспечивающих защиту ПД.</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4.4. Основными мерами защиты персональных данных, используемыми Оператором, являются: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4.5.1. Назначение лиц ответственных за обработку персональных данных, которые осуществляют организацию обработки персональных данных, обучение и инструктаж, внутренний </w:t>
      </w:r>
      <w:proofErr w:type="gramStart"/>
      <w:r>
        <w:rPr>
          <w:rFonts w:ascii="Lato" w:hAnsi="Lato"/>
          <w:color w:val="525252"/>
          <w:sz w:val="28"/>
          <w:szCs w:val="28"/>
        </w:rPr>
        <w:t>контроль за</w:t>
      </w:r>
      <w:proofErr w:type="gramEnd"/>
      <w:r>
        <w:rPr>
          <w:rFonts w:ascii="Lato" w:hAnsi="Lato"/>
          <w:color w:val="525252"/>
          <w:sz w:val="28"/>
          <w:szCs w:val="28"/>
        </w:rPr>
        <w:t xml:space="preserve"> соблюдением Учреждением и его работниками требований к защите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4.5.2. Определение актуальных угроз безопасности персональных данных при их обработке в ИСПД, и разработка мер и мероприятий по защите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4.5.3. Разработка Политики в отношении обработки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4.5.4. Установление правил доступа к персональным данным, обрабатываемым в ИСПД, а также обеспечения регистрации и учета всех действий, совершаемых с ПД в ИСПД;</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4.5.5. Установление индивидуальных паролей доступа сотрудников в информационную систему в соответствии с их производственными обязанностями;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4.5.6. Применение прошедших в установленном порядке процедуру оценки соответствия средств защиты информации;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4.5.7. Сертифицированное антивирусное программное обеспечение с регулярно обновляемыми базами;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4.5.8. Сертифицированное программное средство защиты информации </w:t>
      </w:r>
      <w:proofErr w:type="gramStart"/>
      <w:r>
        <w:rPr>
          <w:rFonts w:ascii="Lato" w:hAnsi="Lato"/>
          <w:color w:val="525252"/>
          <w:sz w:val="28"/>
          <w:szCs w:val="28"/>
        </w:rPr>
        <w:t>от</w:t>
      </w:r>
      <w:proofErr w:type="gramEnd"/>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несанкционированного доступа;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4.5.9. Сертифицированные межсетевой экран и средство обнаружения вторжения;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4.5.10. Соблюдаются условия, обеспечивающие сохранность персональных данных и исключающие несанкционированный к ним доступ;</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4.5.11. Обнаружение фактов несанкционированного доступа к персональным данным и принятия мер;</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4.5.12. Восстановление персональных данных, модифицированных или уничтоженных вследствие несанкционированного доступа к ним;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4.5.13. Обучение работников Оператора непосредственно осуществляющих обработку персональных данных, положениям законодательства Российской </w:t>
      </w:r>
      <w:r>
        <w:rPr>
          <w:rFonts w:ascii="Lato" w:hAnsi="Lato"/>
          <w:color w:val="525252"/>
          <w:sz w:val="28"/>
          <w:szCs w:val="28"/>
        </w:rPr>
        <w:lastRenderedPageBreak/>
        <w:t>Федерации о персональных данных, в том числе требованиям к защите персональных данных, документами, определяющими политику Оператора в отношении обработки персональных данных, локальным актам по вопросам обработки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4.5.14. Осуществление внутреннего контроля и аудита.</w:t>
      </w:r>
    </w:p>
    <w:p w:rsidR="00CD5767" w:rsidRDefault="00CD5767" w:rsidP="00CD5767">
      <w:pPr>
        <w:pStyle w:val="3"/>
        <w:shd w:val="clear" w:color="auto" w:fill="FFFFFF"/>
        <w:spacing w:before="450" w:after="300"/>
        <w:rPr>
          <w:rFonts w:ascii="Lato" w:hAnsi="Lato"/>
          <w:caps/>
          <w:color w:val="525252"/>
          <w:sz w:val="27"/>
          <w:szCs w:val="27"/>
        </w:rPr>
      </w:pPr>
      <w:r>
        <w:rPr>
          <w:rFonts w:ascii="Lato" w:hAnsi="Lato"/>
          <w:caps/>
          <w:color w:val="525252"/>
          <w:sz w:val="28"/>
          <w:szCs w:val="28"/>
        </w:rPr>
        <w:t>5. ОСНОВНЫЕ ПРАВА СУБЪЕКТА ПЕРСОНАЛЬНЫХ ДАННЫХ И ОБЯЗАННОСТИ ОПЕРАТОРА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5.1. Основные права субъекта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подтверждение факта обработки персональных данных Оператором;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правовые основания и цели обработки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цели и применяемые Оператором способы обработки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сроки обработки персональных данных, в том числе сроки их хранения;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порядок осуществления субъектом персональных данных прав, предусмотренных  Федеральным законом от  27.07.2006 №152-ФЗ «О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иные сведения, предусмотренные  Федеральным законом от  27.07.2006 №152-ФЗ «О персональных данных» или другими федеральными законами.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5.2. Обязанности Оператора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Оператор обязан:</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при сборе персональных данных предоставить информацию об обработке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в случаях, если персональные данные были получены не от субъекта персональных данных, уведомить субъекта;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при отказе в предоставлении персональных данных субъекту разъясняются последствия такого отказа;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принимать необходимые правовые, организационные и технические меры или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w:t>
      </w:r>
      <w:proofErr w:type="gramStart"/>
      <w:r>
        <w:rPr>
          <w:rFonts w:ascii="Lato" w:hAnsi="Lato"/>
          <w:color w:val="525252"/>
          <w:sz w:val="28"/>
          <w:szCs w:val="28"/>
        </w:rPr>
        <w:t>данных</w:t>
      </w:r>
      <w:proofErr w:type="gramEnd"/>
      <w:r>
        <w:rPr>
          <w:rFonts w:ascii="Lato" w:hAnsi="Lato"/>
          <w:color w:val="525252"/>
          <w:sz w:val="28"/>
          <w:szCs w:val="28"/>
        </w:rPr>
        <w:t xml:space="preserve"> а также от иных неправомерных действий в отношении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давать ответы на запросы и обращения Субъектов персональных данных, их представителей и  уполномоченного органа  по защите прав субъектов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Дополнительная информация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Нормативно-правовые документы</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Конституция Российской Федерации от 12 декабря 1993 г.</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Гражданским кодексом Российской Федерации от 30 ноября 1994 года N 51-ФЗ</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Трудовой кодекс Российской Федерации от 30 декабря 2001 г. № 197-ФЗ</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Федеральный закон от 19 декабря 2005 г. № 160-ФЗ «О ратификации Конвенции Совета Европы о защите физических лиц при автоматизированной обработке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 Федеральный закон от 27 июля 2006 г. № 152-ФЗ «О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Федеральный закон от 27 июля 2006 г. № 149-ФЗ «Об информации, информационных технологиях и о защите информации»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Во исполнение отдельных положений Федерального закона «О персональных данных» приняты подзаконные нормативные правовые акты:</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Приказ ФСТЭК России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Дополнительно отраслевыми федеральными законами и иными нормативными правовыми актами может регламентироваться оборот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Категории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фамилия, имя, отчество;</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год, месяц, дата рождения;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место рождения;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адрес;</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телефон;</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семейное положение;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социальное положение;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имущественное положение;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образование;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профессия;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занимаемая должность;</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стаж работы;</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доходы;</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иная информация.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2) Специальные категории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расовая или национальная принадлежность;</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политические взгляды;</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религиозные или философские убеждения;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состояние здоровья;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состояние интимной жизни.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Обработка специальных категорий персональных данных допускается только в специально предусмотренных ч. 2 ст. 10 Закона о персональных данных случаях: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субъект персональных данных дал согласие в письменной форме на обработку своих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персональные данные сделаны общедоступными субъектом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 обработка персональных данных необходима в связи с реализацией международных договоров Российской Федерации о </w:t>
      </w:r>
      <w:proofErr w:type="spellStart"/>
      <w:r>
        <w:rPr>
          <w:rFonts w:ascii="Lato" w:hAnsi="Lato"/>
          <w:color w:val="525252"/>
          <w:sz w:val="28"/>
          <w:szCs w:val="28"/>
        </w:rPr>
        <w:t>реадмиссии</w:t>
      </w:r>
      <w:proofErr w:type="spellEnd"/>
      <w:r>
        <w:rPr>
          <w:rFonts w:ascii="Lato" w:hAnsi="Lato"/>
          <w:color w:val="525252"/>
          <w:sz w:val="28"/>
          <w:szCs w:val="28"/>
        </w:rPr>
        <w:t>;</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Pr>
          <w:rFonts w:ascii="Lato" w:hAnsi="Lato"/>
          <w:color w:val="525252"/>
          <w:sz w:val="28"/>
          <w:szCs w:val="28"/>
        </w:rPr>
        <w:t>медико-социальных</w:t>
      </w:r>
      <w:proofErr w:type="gramEnd"/>
      <w:r>
        <w:rPr>
          <w:rFonts w:ascii="Lato" w:hAnsi="Lato"/>
          <w:color w:val="525252"/>
          <w:sz w:val="28"/>
          <w:szCs w:val="2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Lato" w:hAnsi="Lato"/>
          <w:color w:val="525252"/>
          <w:sz w:val="28"/>
          <w:szCs w:val="28"/>
        </w:rPr>
        <w:t>разыскной</w:t>
      </w:r>
      <w:proofErr w:type="spellEnd"/>
      <w:r>
        <w:rPr>
          <w:rFonts w:ascii="Lato" w:hAnsi="Lato"/>
          <w:color w:val="525252"/>
          <w:sz w:val="28"/>
          <w:szCs w:val="28"/>
        </w:rPr>
        <w:t xml:space="preserve"> деятельности, об исполнительном производстве, уголовно-исполнительным законодательством Российской Федерации;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осуществляется в соответствии с законодательством Российской Федерации о гражданстве Российской Федерации.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3) Биометрические персональные данные – это сведения, характеризующие физиологические и биологические особенности человека, на основе которых можно установить его личность и которые используются оператором для установления личности субъекта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Биометрические персональные данные будут являться таковыми при наличии условий: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они признаны таковыми в силу положений нормативных правовых актов;</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они характеризуют физиологические и биологические особенности человека, на основании которых можно установить его личность;</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они используются оператором для установления личности субъекта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К биометрическим персональным данным относятся физиологические параметры (дактилоскопические данные, радужная оболочка глаз, анализы ДНК, рост, вес и др.) и иные физиологические или биологические характеристики человека, в том числе его изображения (фотография и </w:t>
      </w:r>
      <w:r>
        <w:rPr>
          <w:rFonts w:ascii="Lato" w:hAnsi="Lato"/>
          <w:color w:val="525252"/>
          <w:sz w:val="28"/>
          <w:szCs w:val="28"/>
        </w:rPr>
        <w:lastRenderedPageBreak/>
        <w:t>видеозапись), в частности фотографические изображения сотрудников и посетителей организации, поскольку они характеризуют физиологические и биологические особенности человека.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Отпечатки пальцев человека являются биометрическими персональными данными (дактилоскопической информацией), обработка которых осуществляется только в случаях установленных Федеральным законом от 25.07.1998 № 128-ФЗ «О государственной дактилоскопической регистрации в Российской Федерации», которым четко определены виды и порядок проведения дактилоскопической регистрации.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Обработка указанных данных в иных случаях, действующим законодательством не предусмотрена. В Российской Федерации проведение государственной дактилоскопической регистрации, а также использование дактилоскопической информации осуществляются в целях идентификации личности человека.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Проведение государственной дактилоскопической регистрации возможно в случаях: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розыска пропавших без вести граждан Российской Федерации, иностранных граждан и лиц без гражданства;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установления личности человека по отпечаткам пальцев (ладоней) рук неопознанного трупа;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установления личности граждан Российской Федерации, иностранных граждан и лиц без гражданства, не способных по состоянию здоровья или возрасту сообщить данные о своей личности либо не имеющих документов, удостоверяющих личность;</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подтверждения личности граждан Российской Федерации, иностранных граждан и лиц без гражданства;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предупреждения, раскрытия и расследования преступлений, а также предупреждения и выявления административных правонарушений.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Дактилоскопическая регистрации посетителей для осуществления однократного </w:t>
      </w:r>
      <w:proofErr w:type="gramStart"/>
      <w:r>
        <w:rPr>
          <w:rFonts w:ascii="Lato" w:hAnsi="Lato"/>
          <w:color w:val="525252"/>
          <w:sz w:val="28"/>
          <w:szCs w:val="28"/>
        </w:rPr>
        <w:t>и(</w:t>
      </w:r>
      <w:proofErr w:type="gramEnd"/>
      <w:r>
        <w:rPr>
          <w:rFonts w:ascii="Lato" w:hAnsi="Lato"/>
          <w:color w:val="525252"/>
          <w:sz w:val="28"/>
          <w:szCs w:val="28"/>
        </w:rPr>
        <w:t>или) многократного пропуска на территорию не подпадает под действие Закона о персональных данных и в таком случае обработка биометрических персональных данных осуществляется без наличия оснований, предусмотренных законодательством Российской Федерации.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 xml:space="preserve">Биометрические персональные данные могут обрабатываться оператором только при согласии в письменной форме субъекта персональных данных, за </w:t>
      </w:r>
      <w:r>
        <w:rPr>
          <w:rFonts w:ascii="Lato" w:hAnsi="Lato"/>
          <w:color w:val="525252"/>
          <w:sz w:val="28"/>
          <w:szCs w:val="28"/>
        </w:rPr>
        <w:lastRenderedPageBreak/>
        <w:t xml:space="preserve">исключением случаев, установленных в ч. 2 ст. 11 Закона о персональных данных, в частности согласно указанной норме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ascii="Lato" w:hAnsi="Lato"/>
          <w:color w:val="525252"/>
          <w:sz w:val="28"/>
          <w:szCs w:val="28"/>
        </w:rPr>
        <w:t>реадмиссии</w:t>
      </w:r>
      <w:proofErr w:type="spellEnd"/>
      <w:r>
        <w:rPr>
          <w:rFonts w:ascii="Lato" w:hAnsi="Lato"/>
          <w:color w:val="525252"/>
          <w:sz w:val="28"/>
          <w:szCs w:val="28"/>
        </w:rPr>
        <w:t>, в связи с осуществлением правосудия и</w:t>
      </w:r>
      <w:proofErr w:type="gramEnd"/>
      <w:r>
        <w:rPr>
          <w:rFonts w:ascii="Lato" w:hAnsi="Lato"/>
          <w:color w:val="525252"/>
          <w:sz w:val="28"/>
          <w:szCs w:val="28"/>
        </w:rPr>
        <w:t xml:space="preserve"> </w:t>
      </w:r>
      <w:proofErr w:type="gramStart"/>
      <w:r>
        <w:rPr>
          <w:rFonts w:ascii="Lato" w:hAnsi="Lato"/>
          <w:color w:val="525252"/>
          <w:sz w:val="28"/>
          <w:szCs w:val="28"/>
        </w:rPr>
        <w:t>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Lato" w:hAnsi="Lato"/>
          <w:color w:val="525252"/>
          <w:sz w:val="28"/>
          <w:szCs w:val="28"/>
        </w:rPr>
        <w:t>разыскной</w:t>
      </w:r>
      <w:proofErr w:type="spellEnd"/>
      <w:r>
        <w:rPr>
          <w:rFonts w:ascii="Lato" w:hAnsi="Lato"/>
          <w:color w:val="525252"/>
          <w:sz w:val="28"/>
          <w:szCs w:val="28"/>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и о гражданстве Российской</w:t>
      </w:r>
      <w:proofErr w:type="gramEnd"/>
      <w:r>
        <w:rPr>
          <w:rFonts w:ascii="Lato" w:hAnsi="Lato"/>
          <w:color w:val="525252"/>
          <w:sz w:val="28"/>
          <w:szCs w:val="28"/>
        </w:rPr>
        <w:t xml:space="preserve"> Федерации.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Не относятся к биометрическим персональным данным: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 данные, полученные при сканировании паспорта оператором персональных данных для подтверждения осуществления определенных действий конкретным лицом (например, заключение договора на оказание банковских, медицинских и т.п.</w:t>
      </w:r>
      <w:proofErr w:type="gramEnd"/>
      <w:r>
        <w:rPr>
          <w:rFonts w:ascii="Lato" w:hAnsi="Lato"/>
          <w:color w:val="525252"/>
          <w:sz w:val="28"/>
          <w:szCs w:val="28"/>
        </w:rPr>
        <w:t xml:space="preserve"> </w:t>
      </w:r>
      <w:proofErr w:type="gramStart"/>
      <w:r>
        <w:rPr>
          <w:rFonts w:ascii="Lato" w:hAnsi="Lato"/>
          <w:color w:val="525252"/>
          <w:sz w:val="28"/>
          <w:szCs w:val="28"/>
        </w:rPr>
        <w:t>УСЛУГ), т.е. без проведения процедур идентификации (установления личности);</w:t>
      </w:r>
      <w:proofErr w:type="gramEnd"/>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данные, полученные при осуществлении ксерокопирования документа, удостоверяющего личность;</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фотографическое изображение, содержащееся в личном деле работника;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подпись лица, наличие которой в различных договорных отношениях является обязательным требованием, и почерк, в том числе анализируемый уполномоченными органами в рамках почерковедческой экспертизы;</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рентгеновские или флюорографические снимки, характеризующие физиологические и биологические особенности человека и находящиеся в истории болезни (медицинской карте) пациента (не имеет значения, бумажной или электронной), поскольку они не используются оператором (медицинским учреждением) для установления личности пациента;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материалы видеосъемки в публичных местах и на охраняемой территории.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4) Общедоступные персональные данные - это сведения, доступные неограниченному кругу лиц, информация из открытых справочников, к которой доступ имеет любой желающий, в частности из таких общедоступных источников персональных данных как справочники и адресные книги.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Субъект персональных данных - физическое лицо, в том числе граждане Российской Федерации, которое принимает решение о предоставлении своих персональных данных операторам персональных свободно, своей волей и в своем интересе.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Согласно части 1 статьи 6 Закона о персональных данных одним из правовых оснований обработки персональных данных является наличие согласия субъекта персональных данных на обработку его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Каждый субъект персональных данных самостоятельно принимает решение о предоставлении своих персональных данных и дает согласие на их обработку свободно, своей волей и в своем интересе.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Согласие на обработку персональных данных может быть дано, если иное не установлено федеральным законом, в любой позволяющей подтвердить факт его получения форме, в том числе:</w:t>
      </w:r>
    </w:p>
    <w:p w:rsidR="00CD5767" w:rsidRDefault="00CD5767" w:rsidP="00CD5767">
      <w:pPr>
        <w:numPr>
          <w:ilvl w:val="0"/>
          <w:numId w:val="2"/>
        </w:numPr>
        <w:shd w:val="clear" w:color="auto" w:fill="FFFFFF"/>
        <w:spacing w:before="100" w:beforeAutospacing="1" w:after="100" w:afterAutospacing="1" w:line="240" w:lineRule="auto"/>
        <w:ind w:left="0"/>
        <w:rPr>
          <w:rFonts w:ascii="Lato" w:hAnsi="Lato"/>
          <w:color w:val="525252"/>
          <w:sz w:val="27"/>
          <w:szCs w:val="27"/>
        </w:rPr>
      </w:pPr>
      <w:r>
        <w:rPr>
          <w:rFonts w:ascii="Lato" w:hAnsi="Lato"/>
          <w:color w:val="525252"/>
          <w:sz w:val="28"/>
          <w:szCs w:val="28"/>
        </w:rPr>
        <w:t>в письменной форме,</w:t>
      </w:r>
    </w:p>
    <w:p w:rsidR="00CD5767" w:rsidRDefault="00CD5767" w:rsidP="00CD5767">
      <w:pPr>
        <w:numPr>
          <w:ilvl w:val="0"/>
          <w:numId w:val="2"/>
        </w:numPr>
        <w:shd w:val="clear" w:color="auto" w:fill="FFFFFF"/>
        <w:spacing w:before="100" w:beforeAutospacing="1" w:after="100" w:afterAutospacing="1" w:line="240" w:lineRule="auto"/>
        <w:ind w:left="0"/>
        <w:rPr>
          <w:rFonts w:ascii="Lato" w:hAnsi="Lato"/>
          <w:color w:val="525252"/>
          <w:sz w:val="27"/>
          <w:szCs w:val="27"/>
        </w:rPr>
      </w:pPr>
      <w:r>
        <w:rPr>
          <w:rFonts w:ascii="Lato" w:hAnsi="Lato"/>
          <w:color w:val="525252"/>
          <w:sz w:val="28"/>
          <w:szCs w:val="28"/>
        </w:rPr>
        <w:t>с использованием электронной цифровой подписи,</w:t>
      </w:r>
    </w:p>
    <w:p w:rsidR="00CD5767" w:rsidRDefault="00CD5767" w:rsidP="00CD5767">
      <w:pPr>
        <w:numPr>
          <w:ilvl w:val="0"/>
          <w:numId w:val="2"/>
        </w:numPr>
        <w:shd w:val="clear" w:color="auto" w:fill="FFFFFF"/>
        <w:spacing w:before="100" w:beforeAutospacing="1" w:after="100" w:afterAutospacing="1" w:line="240" w:lineRule="auto"/>
        <w:ind w:left="0"/>
        <w:rPr>
          <w:rFonts w:ascii="Lato" w:hAnsi="Lato"/>
          <w:color w:val="525252"/>
          <w:sz w:val="27"/>
          <w:szCs w:val="27"/>
        </w:rPr>
      </w:pPr>
      <w:r>
        <w:rPr>
          <w:rFonts w:ascii="Lato" w:hAnsi="Lato"/>
          <w:color w:val="525252"/>
          <w:sz w:val="28"/>
          <w:szCs w:val="28"/>
        </w:rPr>
        <w:t>акцептирования публичной оферты,</w:t>
      </w:r>
    </w:p>
    <w:p w:rsidR="00CD5767" w:rsidRDefault="00CD5767" w:rsidP="00CD5767">
      <w:pPr>
        <w:numPr>
          <w:ilvl w:val="0"/>
          <w:numId w:val="2"/>
        </w:numPr>
        <w:shd w:val="clear" w:color="auto" w:fill="FFFFFF"/>
        <w:spacing w:before="100" w:beforeAutospacing="1" w:after="100" w:afterAutospacing="1" w:line="240" w:lineRule="auto"/>
        <w:ind w:left="0"/>
        <w:rPr>
          <w:rFonts w:ascii="Lato" w:hAnsi="Lato"/>
          <w:color w:val="525252"/>
          <w:sz w:val="27"/>
          <w:szCs w:val="27"/>
        </w:rPr>
      </w:pPr>
      <w:r>
        <w:rPr>
          <w:rFonts w:ascii="Lato" w:hAnsi="Lato"/>
          <w:color w:val="525252"/>
          <w:sz w:val="28"/>
          <w:szCs w:val="28"/>
        </w:rPr>
        <w:t>получения на мобильный телефон и (или) электронную почту уникальной последовательности символов</w:t>
      </w:r>
    </w:p>
    <w:p w:rsidR="00CD5767" w:rsidRDefault="00CD5767" w:rsidP="00CD5767">
      <w:pPr>
        <w:numPr>
          <w:ilvl w:val="0"/>
          <w:numId w:val="2"/>
        </w:numPr>
        <w:shd w:val="clear" w:color="auto" w:fill="FFFFFF"/>
        <w:spacing w:before="100" w:beforeAutospacing="1" w:after="100" w:afterAutospacing="1" w:line="240" w:lineRule="auto"/>
        <w:ind w:left="0"/>
        <w:rPr>
          <w:rFonts w:ascii="Lato" w:hAnsi="Lato"/>
          <w:color w:val="525252"/>
          <w:sz w:val="27"/>
          <w:szCs w:val="27"/>
        </w:rPr>
      </w:pPr>
      <w:r>
        <w:rPr>
          <w:rFonts w:ascii="Lato" w:hAnsi="Lato"/>
          <w:color w:val="525252"/>
          <w:sz w:val="28"/>
          <w:szCs w:val="28"/>
        </w:rPr>
        <w:t>и иными способами и формами.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В случаях, когда Законом о персональных данных предусмотрена обработка персональных данных только с согласия в письменной форме субъекта персональных данных, то равнозначным признается только согласие в форме электронного документа, подписанного с электронной подписью.</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Источник получения персональных данных - непосредственно субъект персональных данных (иное лицо, действующее от имени или по поручению субъекта персональных данных на законных основаниях), так и лицо, не имеющее правовых оснований для раскрытия конфиденциальной информации о субъекте персональных данных, а также общедоступные источники.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Закон о персональных данных предусматривает возможность дачи согласия в случае недееспособности субъекта персональных данных законным представителем субъекта персональных данных, в том числе законными представителями несовершеннолетнего являются его родители, а законным представителем лица, лишенного дееспособности, выступает его опекун.</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Для предоставления согласия на обработку персональных данных ребенка в письменной форме достаточно подписи одного из родителей (п. 1 ст. 61 Семейного кодекса РФ).</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Документами, подтверждающими законность представительства, могут являться свидетельство о рождении, акт о назначении опекуном, а в случае добровольного представительства надлежащим образом оформленная доверенность в простой письменной форме.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При лишении права представительства право дачи согласия от имени недееспособности субъекта персональных данных утрачивается, родитель (законный представитель), лишенный или ограниченный в родительских правах на основании вступившего в законную силу постановления суда не имеет права дачи согласия дачи согласия на обработку персональных данных от имени ребенка.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В настоящее время в законодательстве Российской Федерации при обработке биометрических персональных данных несовершеннолетних необходимо руководствоваться частями 1 и 2 статьи 11 Закона о персональных данных, согласно которым обработка биометрических персональных данных несовершеннолетних в силу их недееспособности, в том числе с согласия в письменной форме законного представителя субъекта персональных данных на обработку его биометрических персональных данных, не допускается, за исключением случаев</w:t>
      </w:r>
      <w:proofErr w:type="gramEnd"/>
      <w:r>
        <w:rPr>
          <w:rFonts w:ascii="Lato" w:hAnsi="Lato"/>
          <w:color w:val="525252"/>
          <w:sz w:val="28"/>
          <w:szCs w:val="28"/>
        </w:rPr>
        <w:t xml:space="preserve">, </w:t>
      </w:r>
      <w:proofErr w:type="gramStart"/>
      <w:r>
        <w:rPr>
          <w:rFonts w:ascii="Lato" w:hAnsi="Lato"/>
          <w:color w:val="525252"/>
          <w:sz w:val="28"/>
          <w:szCs w:val="28"/>
        </w:rPr>
        <w:t>предусмотренных ч. 2 ст. 11 Закона о персональных данных.</w:t>
      </w:r>
      <w:proofErr w:type="gramEnd"/>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Обработка персональных данных - это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rFonts w:ascii="Lato" w:hAnsi="Lato"/>
          <w:color w:val="525252"/>
          <w:sz w:val="28"/>
          <w:szCs w:val="28"/>
        </w:rPr>
        <w:t xml:space="preserve"> </w:t>
      </w:r>
      <w:proofErr w:type="gramStart"/>
      <w:r>
        <w:rPr>
          <w:rFonts w:ascii="Lato" w:hAnsi="Lato"/>
          <w:color w:val="525252"/>
          <w:sz w:val="28"/>
          <w:szCs w:val="28"/>
        </w:rPr>
        <w:t>Таким образом, законодательством перечень действий по обработке персональных данных не ограничен и не исключает возможности обработки персональных любыми способами.</w:t>
      </w:r>
      <w:proofErr w:type="gramEnd"/>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Обработка персональных данных должна соответствовать определенным целям, а обработка персональных данных, несовместимая с целями сбора персональных данных, не допускается.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Основополагающими началами обработки персональных данных являются принципы обработки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на законной и справедливой основе;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ограничение обработки персональных данных достижением конкретных, заранее определенных и законных целей;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 недопустимость обработки персональных данных, несовместимой с целями сбора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которые отвечают целям их обработки;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соответствие содержания и объема обрабатываемых персональных данных заявленным целям обработки;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исключение обработки персональных данных, являющихся избыточными по отношению к заявленным целям их обработки и др.</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Способы обработки персональных данных:</w:t>
      </w:r>
    </w:p>
    <w:p w:rsidR="00CD5767" w:rsidRDefault="00CD5767" w:rsidP="00CD5767">
      <w:pPr>
        <w:numPr>
          <w:ilvl w:val="0"/>
          <w:numId w:val="3"/>
        </w:numPr>
        <w:shd w:val="clear" w:color="auto" w:fill="FFFFFF"/>
        <w:spacing w:before="100" w:beforeAutospacing="1" w:after="100" w:afterAutospacing="1" w:line="240" w:lineRule="auto"/>
        <w:ind w:left="0"/>
        <w:rPr>
          <w:rFonts w:ascii="Lato" w:hAnsi="Lato"/>
          <w:color w:val="525252"/>
          <w:sz w:val="27"/>
          <w:szCs w:val="27"/>
        </w:rPr>
      </w:pPr>
      <w:r>
        <w:rPr>
          <w:rFonts w:ascii="Lato" w:hAnsi="Lato"/>
          <w:color w:val="525252"/>
          <w:sz w:val="28"/>
          <w:szCs w:val="28"/>
        </w:rPr>
        <w:t>автоматизированная обработка персональных данных − обработка персональных данных с помощью средств вычислительной техники;</w:t>
      </w:r>
      <w:r>
        <w:rPr>
          <w:rFonts w:ascii="Lato" w:hAnsi="Lato"/>
          <w:color w:val="525252"/>
          <w:sz w:val="27"/>
          <w:szCs w:val="27"/>
        </w:rPr>
        <w:br/>
      </w:r>
      <w:r>
        <w:rPr>
          <w:rFonts w:ascii="Lato" w:hAnsi="Lato"/>
          <w:color w:val="525252"/>
          <w:sz w:val="28"/>
          <w:szCs w:val="28"/>
        </w:rPr>
        <w:t> </w:t>
      </w:r>
    </w:p>
    <w:p w:rsidR="00CD5767" w:rsidRDefault="00CD5767" w:rsidP="00CD5767">
      <w:pPr>
        <w:numPr>
          <w:ilvl w:val="0"/>
          <w:numId w:val="3"/>
        </w:numPr>
        <w:shd w:val="clear" w:color="auto" w:fill="FFFFFF"/>
        <w:spacing w:before="100" w:beforeAutospacing="1" w:after="100" w:afterAutospacing="1" w:line="240" w:lineRule="auto"/>
        <w:ind w:left="0"/>
        <w:rPr>
          <w:rFonts w:ascii="Lato" w:hAnsi="Lato"/>
          <w:color w:val="525252"/>
          <w:sz w:val="27"/>
          <w:szCs w:val="27"/>
        </w:rPr>
      </w:pPr>
      <w:r>
        <w:rPr>
          <w:rFonts w:ascii="Lato" w:hAnsi="Lato"/>
          <w:color w:val="525252"/>
          <w:sz w:val="28"/>
          <w:szCs w:val="28"/>
        </w:rPr>
        <w:t>не автоматизированная обработка персональных данных – обработка персональных данных, осуществляемая при непосредственном участии человека;</w:t>
      </w:r>
      <w:r>
        <w:rPr>
          <w:rFonts w:ascii="Lato" w:hAnsi="Lato"/>
          <w:color w:val="525252"/>
          <w:sz w:val="27"/>
          <w:szCs w:val="27"/>
        </w:rPr>
        <w:br/>
      </w:r>
      <w:r>
        <w:rPr>
          <w:rFonts w:ascii="Lato" w:hAnsi="Lato"/>
          <w:color w:val="525252"/>
          <w:sz w:val="28"/>
          <w:szCs w:val="28"/>
        </w:rPr>
        <w:t> </w:t>
      </w:r>
    </w:p>
    <w:p w:rsidR="00CD5767" w:rsidRDefault="00CD5767" w:rsidP="00CD5767">
      <w:pPr>
        <w:numPr>
          <w:ilvl w:val="0"/>
          <w:numId w:val="3"/>
        </w:numPr>
        <w:shd w:val="clear" w:color="auto" w:fill="FFFFFF"/>
        <w:spacing w:before="100" w:beforeAutospacing="1" w:after="100" w:afterAutospacing="1" w:line="240" w:lineRule="auto"/>
        <w:ind w:left="0"/>
        <w:rPr>
          <w:rFonts w:ascii="Lato" w:hAnsi="Lato"/>
          <w:color w:val="525252"/>
          <w:sz w:val="27"/>
          <w:szCs w:val="27"/>
        </w:rPr>
      </w:pPr>
      <w:r>
        <w:rPr>
          <w:rFonts w:ascii="Lato" w:hAnsi="Lato"/>
          <w:color w:val="525252"/>
          <w:sz w:val="28"/>
          <w:szCs w:val="28"/>
        </w:rPr>
        <w:t>смешанная обработка персональных данных.</w:t>
      </w:r>
      <w:r>
        <w:rPr>
          <w:rFonts w:ascii="Lato" w:hAnsi="Lato"/>
          <w:color w:val="525252"/>
          <w:sz w:val="27"/>
          <w:szCs w:val="27"/>
        </w:rPr>
        <w:br/>
      </w:r>
      <w:r>
        <w:rPr>
          <w:rFonts w:ascii="Lato" w:hAnsi="Lato"/>
          <w:color w:val="525252"/>
          <w:sz w:val="28"/>
          <w:szCs w:val="28"/>
        </w:rPr>
        <w:t> </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Критерии обработки персональных данных без использования средств автоматизации установлены Постановлением Правительства РФ от 15.09.2008 N 687.</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Статьей 16 Закона о персональных данных установлены права субъектов персональных данных при принятии решений на основании исключительно автоматизированной обработки их персональных данных, в частности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следующих случаев: при наличии согласия в письменной</w:t>
      </w:r>
      <w:proofErr w:type="gramEnd"/>
      <w:r>
        <w:rPr>
          <w:rFonts w:ascii="Lato" w:hAnsi="Lato"/>
          <w:color w:val="525252"/>
          <w:sz w:val="28"/>
          <w:szCs w:val="28"/>
        </w:rPr>
        <w:t xml:space="preserve">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В частности, примерами могут стать следующие ситуации: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по результатам автоматизированной обработки данных выявлено, что у работника недостаточный уровень квалификации, то на этом основании уволить его как несоответствующего занимаемой должности нельзя;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 по результатам автоматизированной обработки данных выявлено, что работник не зашел на территорию организации, то на этом основании привлечь его к ответственности нельзя.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Данное положение нашло также отражение в статье 86 Трудового кодекса Российской Федерации, согласно которой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Оператор непосредственно определяет порядок получения согласия субъекта персональных данных для обработки его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Письменная форма согласия должна включать в себя цель обработки персональных данных, а согласие субъекта персональных данных на обработку его персональных данных может включать в себя только одну цель обработки персональных данных. Указанная норма является императивной и не подлежит расширенному толкованию.</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При обработке персональных данных субъекта в случаях, требующих составления письменной формы согласия в соответствии с ч. 4 ст. 9 Закона о персональных данных, указанное согласие составляется отдельно для каждой из целей обработки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Согласно пункту 2 статьи 9 Закона о персональных данных согласие на обработку персональных данных может быть отозвано субъектом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Требования по обработке персональных данных не распространяются на отношения, возникающие: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при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организации хранения, комплектования, учета и использования содержащих персональные данные документов Архивного фонда РФ и других архивных документов в соответствии с законодательством об архивном деле в Российской Федерации;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обработке персональных данных, отнесенных в установленном порядке к сведениям, составляющим государственную тайну.</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Также положениями 2-11 части 1 Закона о персональных данных предусмотрены 10 случаев, при наступлении которых обработка персональных данных допускается без согласия субъекта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ascii="Lato" w:hAnsi="Lato"/>
          <w:color w:val="525252"/>
          <w:sz w:val="28"/>
          <w:szCs w:val="28"/>
        </w:rPr>
        <w:t>выполнения</w:t>
      </w:r>
      <w:proofErr w:type="gramEnd"/>
      <w:r>
        <w:rPr>
          <w:rFonts w:ascii="Lato" w:hAnsi="Lato"/>
          <w:color w:val="525252"/>
          <w:sz w:val="28"/>
          <w:szCs w:val="28"/>
        </w:rPr>
        <w:t xml:space="preserve"> возложенных законодательством Российской Федерации на оператора функций, полномочий и обязанностей;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Pr>
          <w:rFonts w:ascii="Lato" w:hAnsi="Lato"/>
          <w:color w:val="525252"/>
          <w:sz w:val="28"/>
          <w:szCs w:val="28"/>
        </w:rPr>
        <w:t xml:space="preserve"> государственных и муниципальных услуг и (или) региональных </w:t>
      </w:r>
      <w:proofErr w:type="gramStart"/>
      <w:r>
        <w:rPr>
          <w:rFonts w:ascii="Lato" w:hAnsi="Lato"/>
          <w:color w:val="525252"/>
          <w:sz w:val="28"/>
          <w:szCs w:val="28"/>
        </w:rPr>
        <w:t>порталах</w:t>
      </w:r>
      <w:proofErr w:type="gramEnd"/>
      <w:r>
        <w:rPr>
          <w:rFonts w:ascii="Lato" w:hAnsi="Lato"/>
          <w:color w:val="525252"/>
          <w:sz w:val="28"/>
          <w:szCs w:val="28"/>
        </w:rPr>
        <w:t xml:space="preserve"> государственных и муниципальных услуг;</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 xml:space="preserve">●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w:t>
      </w:r>
      <w:r>
        <w:rPr>
          <w:rFonts w:ascii="Lato" w:hAnsi="Lato"/>
          <w:color w:val="525252"/>
          <w:sz w:val="28"/>
          <w:szCs w:val="28"/>
        </w:rPr>
        <w:lastRenderedPageBreak/>
        <w:t xml:space="preserve">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Pr>
          <w:rFonts w:ascii="Lato" w:hAnsi="Lato"/>
          <w:color w:val="525252"/>
          <w:sz w:val="28"/>
          <w:szCs w:val="28"/>
        </w:rPr>
        <w:t>микрофинансовой</w:t>
      </w:r>
      <w:proofErr w:type="spellEnd"/>
      <w:r>
        <w:rPr>
          <w:rFonts w:ascii="Lato" w:hAnsi="Lato"/>
          <w:color w:val="525252"/>
          <w:sz w:val="28"/>
          <w:szCs w:val="28"/>
        </w:rPr>
        <w:t xml:space="preserve"> деятельности и </w:t>
      </w:r>
      <w:proofErr w:type="spellStart"/>
      <w:r>
        <w:rPr>
          <w:rFonts w:ascii="Lato" w:hAnsi="Lato"/>
          <w:color w:val="525252"/>
          <w:sz w:val="28"/>
          <w:szCs w:val="28"/>
        </w:rPr>
        <w:t>микрофинансовых</w:t>
      </w:r>
      <w:proofErr w:type="spellEnd"/>
      <w:r>
        <w:rPr>
          <w:rFonts w:ascii="Lato" w:hAnsi="Lato"/>
          <w:color w:val="525252"/>
          <w:sz w:val="28"/>
          <w:szCs w:val="28"/>
        </w:rPr>
        <w:t xml:space="preserve"> организациях", либо для достижения общественно значимых целей при условии, что при</w:t>
      </w:r>
      <w:proofErr w:type="gramEnd"/>
      <w:r>
        <w:rPr>
          <w:rFonts w:ascii="Lato" w:hAnsi="Lato"/>
          <w:color w:val="525252"/>
          <w:sz w:val="28"/>
          <w:szCs w:val="28"/>
        </w:rPr>
        <w:t xml:space="preserve"> </w:t>
      </w:r>
      <w:proofErr w:type="gramStart"/>
      <w:r>
        <w:rPr>
          <w:rFonts w:ascii="Lato" w:hAnsi="Lato"/>
          <w:color w:val="525252"/>
          <w:sz w:val="28"/>
          <w:szCs w:val="28"/>
        </w:rPr>
        <w:t>этом</w:t>
      </w:r>
      <w:proofErr w:type="gramEnd"/>
      <w:r>
        <w:rPr>
          <w:rFonts w:ascii="Lato" w:hAnsi="Lato"/>
          <w:color w:val="525252"/>
          <w:sz w:val="28"/>
          <w:szCs w:val="28"/>
        </w:rPr>
        <w:t xml:space="preserve"> не нарушаются права и свободы субъекта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Таким образом, согласно п. 2 ч. 1 ст. 6 Закона о персональных данных если организация осуществляет деятельность в целях реализации федерального законодательства, то согласие на обработку персональных данных не требуется, в частности организации, осуществляя в качестве оператора персональных данных обработку персональных данных гражданам и оказывая государственную услугу в соответствии с распоряжения Правительства Российской Федерации от 17 декабря 2009 г. № 1993-р</w:t>
      </w:r>
      <w:proofErr w:type="gramEnd"/>
      <w:r>
        <w:rPr>
          <w:rFonts w:ascii="Lato" w:hAnsi="Lato"/>
          <w:color w:val="525252"/>
          <w:sz w:val="28"/>
          <w:szCs w:val="28"/>
        </w:rPr>
        <w:t>., не обязаны получать согласия на обработку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Если ранее организация получила согласие на обработку персональных данных в рамках оказания государственной услуги, то уничтожение данного согласия не требуется, а в случае, если гражданин отозвал ранее данное согласие на обработку персональных данных в рамках оказания данной государственной услуги, то организация может продолжить обработку персональных данных в случаях, предусмотренных законодательством.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 xml:space="preserve">В случае, когда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w:t>
      </w:r>
      <w:r>
        <w:rPr>
          <w:rFonts w:ascii="Lato" w:hAnsi="Lato"/>
          <w:color w:val="525252"/>
          <w:sz w:val="28"/>
          <w:szCs w:val="28"/>
        </w:rPr>
        <w:lastRenderedPageBreak/>
        <w:t>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Pr>
          <w:rFonts w:ascii="Lato" w:hAnsi="Lato"/>
          <w:color w:val="525252"/>
          <w:sz w:val="28"/>
          <w:szCs w:val="28"/>
        </w:rPr>
        <w:t xml:space="preserve"> лица (ч. 3 ст. 7 Закона о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В этом случае основание, допускающее обработку персональных данных без соответствующего согласия в рамках оказания государственных и муниципальных услуг, распространяется </w:t>
      </w:r>
      <w:proofErr w:type="gramStart"/>
      <w:r>
        <w:rPr>
          <w:rFonts w:ascii="Lato" w:hAnsi="Lato"/>
          <w:color w:val="525252"/>
          <w:sz w:val="28"/>
          <w:szCs w:val="28"/>
        </w:rPr>
        <w:t>на</w:t>
      </w:r>
      <w:proofErr w:type="gramEnd"/>
      <w:r>
        <w:rPr>
          <w:rFonts w:ascii="Lato" w:hAnsi="Lato"/>
          <w:color w:val="525252"/>
          <w:sz w:val="28"/>
          <w:szCs w:val="28"/>
        </w:rPr>
        <w:t xml:space="preserve"> </w:t>
      </w:r>
      <w:proofErr w:type="gramStart"/>
      <w:r>
        <w:rPr>
          <w:rFonts w:ascii="Lato" w:hAnsi="Lato"/>
          <w:color w:val="525252"/>
          <w:sz w:val="28"/>
          <w:szCs w:val="28"/>
        </w:rPr>
        <w:t>субъекта</w:t>
      </w:r>
      <w:proofErr w:type="gramEnd"/>
      <w:r>
        <w:rPr>
          <w:rFonts w:ascii="Lato" w:hAnsi="Lato"/>
          <w:color w:val="525252"/>
          <w:sz w:val="28"/>
          <w:szCs w:val="28"/>
        </w:rPr>
        <w:t xml:space="preserve"> персональных данных, которым, помимо заявителя, может быть и иное лицо.</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В организации могут проводиться исследования, направленные на выявление уровня удовлетворенности качеством оказанных услуг, в ходе которого гражданину необходимо будет указать персональные данные. В данном случае правовым основанием обработки персональных данных также является согласие на обработку его персональных данных, получаемое в соответствии с п. 1 ч. 1 ст. 6 Закона о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Обязанность представить доказательства того, что согласие на обработку его персональных данных получено, возлагается на оператора.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Государственные и муниципальные органы могут создавать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 а особенности учета персональных данных в них могут быть установлены федеральными законами.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Оператор – это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Оператор до начала обработки персональных данных обязан уведомить уполномоченный орган по защите прав субъектов персональных данных (</w:t>
      </w:r>
      <w:proofErr w:type="spellStart"/>
      <w:r>
        <w:rPr>
          <w:rFonts w:ascii="Lato" w:hAnsi="Lato"/>
          <w:color w:val="525252"/>
          <w:sz w:val="28"/>
          <w:szCs w:val="28"/>
        </w:rPr>
        <w:t>Роскомнадзор</w:t>
      </w:r>
      <w:proofErr w:type="spellEnd"/>
      <w:r>
        <w:rPr>
          <w:rFonts w:ascii="Lato" w:hAnsi="Lato"/>
          <w:color w:val="525252"/>
          <w:sz w:val="28"/>
          <w:szCs w:val="28"/>
        </w:rPr>
        <w:t>) о своем намерении осуществлять обработку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Уведомление направляется в виде документа на бумажном носителе или в форме электронного документа.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Уведомление следует направлять в территориальный орган </w:t>
      </w:r>
      <w:proofErr w:type="spellStart"/>
      <w:r>
        <w:rPr>
          <w:rFonts w:ascii="Lato" w:hAnsi="Lato"/>
          <w:color w:val="525252"/>
          <w:sz w:val="28"/>
          <w:szCs w:val="28"/>
        </w:rPr>
        <w:t>Роскомнадзора</w:t>
      </w:r>
      <w:proofErr w:type="spellEnd"/>
      <w:r>
        <w:rPr>
          <w:rFonts w:ascii="Lato" w:hAnsi="Lato"/>
          <w:color w:val="525252"/>
          <w:sz w:val="28"/>
          <w:szCs w:val="28"/>
        </w:rPr>
        <w:t xml:space="preserve"> по месту регистрации оператора в налоговом органе.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 xml:space="preserve">Форма уведомления установлена ч. 3 ст. 22 Закона о персональных данных. Приказом </w:t>
      </w:r>
      <w:proofErr w:type="spellStart"/>
      <w:r>
        <w:rPr>
          <w:rFonts w:ascii="Lato" w:hAnsi="Lato"/>
          <w:color w:val="525252"/>
          <w:sz w:val="28"/>
          <w:szCs w:val="28"/>
        </w:rPr>
        <w:t>Роскомнадзора</w:t>
      </w:r>
      <w:proofErr w:type="spellEnd"/>
      <w:r>
        <w:rPr>
          <w:rFonts w:ascii="Lato" w:hAnsi="Lato"/>
          <w:color w:val="525252"/>
          <w:sz w:val="28"/>
          <w:szCs w:val="28"/>
        </w:rPr>
        <w:t xml:space="preserve"> от 30.05.2017 N 94 утверждены Методические рекомендации.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Информация о внесении сведений об операторе в реестр операторов размещается на официальном сайте и Портале персональных данных в общедоступной форме (за исключением сведений о средствах обеспечения безопасности персональных данных при их обработке), и любое лицо может ознакомиться с ней на Портале персональных данных по адресу </w:t>
      </w:r>
      <w:hyperlink r:id="rId9" w:history="1">
        <w:r>
          <w:rPr>
            <w:rStyle w:val="a9"/>
            <w:rFonts w:ascii="Lato" w:hAnsi="Lato"/>
            <w:color w:val="6B9D24"/>
            <w:sz w:val="28"/>
            <w:szCs w:val="28"/>
          </w:rPr>
          <w:t>http://pd.rkn.gov.ru</w:t>
        </w:r>
      </w:hyperlink>
      <w:r>
        <w:rPr>
          <w:rFonts w:ascii="Lato" w:hAnsi="Lato"/>
          <w:color w:val="525252"/>
          <w:sz w:val="28"/>
          <w:szCs w:val="28"/>
        </w:rPr>
        <w:t>.</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Не требуется уведомлять </w:t>
      </w:r>
      <w:proofErr w:type="spellStart"/>
      <w:r>
        <w:rPr>
          <w:rFonts w:ascii="Lato" w:hAnsi="Lato"/>
          <w:color w:val="525252"/>
          <w:sz w:val="28"/>
          <w:szCs w:val="28"/>
        </w:rPr>
        <w:t>Роскомнадзор</w:t>
      </w:r>
      <w:proofErr w:type="spellEnd"/>
      <w:r>
        <w:rPr>
          <w:rFonts w:ascii="Lato" w:hAnsi="Lato"/>
          <w:color w:val="525252"/>
          <w:sz w:val="28"/>
          <w:szCs w:val="28"/>
        </w:rPr>
        <w:t xml:space="preserve"> об обработке следующих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w:t>
      </w:r>
      <w:proofErr w:type="gramStart"/>
      <w:r>
        <w:rPr>
          <w:rFonts w:ascii="Lato" w:hAnsi="Lato"/>
          <w:color w:val="525252"/>
          <w:sz w:val="28"/>
          <w:szCs w:val="28"/>
        </w:rPr>
        <w:t>обрабатываемых</w:t>
      </w:r>
      <w:proofErr w:type="gramEnd"/>
      <w:r>
        <w:rPr>
          <w:rFonts w:ascii="Lato" w:hAnsi="Lato"/>
          <w:color w:val="525252"/>
          <w:sz w:val="28"/>
          <w:szCs w:val="28"/>
        </w:rPr>
        <w:t xml:space="preserve"> в соответствии с трудовым законодательством;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полученных оператором в связи с заключением договора, стороной которого является субъект персональных данных (при этом такие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РФ,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сделанных субъектом персональных данных общедоступными;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включающих в себя только фамилии, имена и отчества субъектов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 обрабатываемых без использования средств автоматизации;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обрабатываемых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При этом операторами персональных данных юридические или физические лица являются независимо от включения в реестр операторов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При сборе персональных данных оператор должен исполнять следующие обязанности.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Во-первых, субъект персональных данных имеет право на получение информации от оператора персональных данных, касающейся обработки его персональных данных, в том числе содержащей: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подтверждение факта обработки персональных данных оператором;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правовые основания и цели обработки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цели и применяемые оператором способы обработки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сроки обработки персональных данных, в том числе сроки их хранения;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порядок осуществления субъектом персональных данных прав, предусмотренных настоящим Федеральным законом;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 xml:space="preserve">● информацию </w:t>
      </w:r>
      <w:proofErr w:type="gramStart"/>
      <w:r>
        <w:rPr>
          <w:rFonts w:ascii="Lato" w:hAnsi="Lato"/>
          <w:color w:val="525252"/>
          <w:sz w:val="28"/>
          <w:szCs w:val="28"/>
        </w:rPr>
        <w:t>об</w:t>
      </w:r>
      <w:proofErr w:type="gramEnd"/>
      <w:r>
        <w:rPr>
          <w:rFonts w:ascii="Lato" w:hAnsi="Lato"/>
          <w:color w:val="525252"/>
          <w:sz w:val="28"/>
          <w:szCs w:val="28"/>
        </w:rPr>
        <w:t xml:space="preserve"> </w:t>
      </w:r>
      <w:proofErr w:type="gramStart"/>
      <w:r>
        <w:rPr>
          <w:rFonts w:ascii="Lato" w:hAnsi="Lato"/>
          <w:color w:val="525252"/>
          <w:sz w:val="28"/>
          <w:szCs w:val="28"/>
        </w:rPr>
        <w:t>осуществленной</w:t>
      </w:r>
      <w:proofErr w:type="gramEnd"/>
      <w:r>
        <w:rPr>
          <w:rFonts w:ascii="Lato" w:hAnsi="Lato"/>
          <w:color w:val="525252"/>
          <w:sz w:val="28"/>
          <w:szCs w:val="28"/>
        </w:rPr>
        <w:t xml:space="preserve"> или о предполагаемой трансграничной передаче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Указанный перечень сведений предоставляется субъекту персональных данных или его представителю оператором персональных данных при обращении либо при получении запроса субъекта персональных данных или его представителя.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Согласно ст. 20 Закона о персональных данных оператор персональных данных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w:t>
      </w:r>
      <w:proofErr w:type="gramEnd"/>
      <w:r>
        <w:rPr>
          <w:rFonts w:ascii="Lato" w:hAnsi="Lato"/>
          <w:color w:val="525252"/>
          <w:sz w:val="28"/>
          <w:szCs w:val="28"/>
        </w:rPr>
        <w:t xml:space="preserve"> представителя.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Субъект персональных данных вправе требовать от организации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Оператор персональных данных обязан разъяснить субъекту персональных данных юридические последствия отказа предоставить его персональные данные.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xml:space="preserve">Если предоставление персональных данных является обязательным, то оператор должен разъяснить последствия </w:t>
      </w:r>
      <w:proofErr w:type="spellStart"/>
      <w:r>
        <w:rPr>
          <w:rFonts w:ascii="Lato" w:hAnsi="Lato"/>
          <w:color w:val="525252"/>
          <w:sz w:val="28"/>
          <w:szCs w:val="28"/>
        </w:rPr>
        <w:t>непредоставления</w:t>
      </w:r>
      <w:proofErr w:type="spellEnd"/>
      <w:r>
        <w:rPr>
          <w:rFonts w:ascii="Lato" w:hAnsi="Lato"/>
          <w:color w:val="525252"/>
          <w:sz w:val="28"/>
          <w:szCs w:val="28"/>
        </w:rPr>
        <w:t xml:space="preserve"> таких данных, например, отказ в предоставлении персональных данных работодателю при заключении трудового договора повлечет невозможность заключения такого договора.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lastRenderedPageBreak/>
        <w:t>Оператор персональных данных обязан принимать меры, необходимые и достаточные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w:t>
      </w:r>
      <w:proofErr w:type="gramStart"/>
      <w:r>
        <w:rPr>
          <w:rFonts w:ascii="Lato" w:hAnsi="Lato"/>
          <w:color w:val="525252"/>
          <w:sz w:val="28"/>
          <w:szCs w:val="28"/>
        </w:rPr>
        <w:t xml:space="preserve"> .</w:t>
      </w:r>
      <w:proofErr w:type="gramEnd"/>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К таким мерам могут относиться:</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Назначение лица, ответственного за организацию обработки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 Издание документов, определяющих политику в отношении обработки персональных данных, локальных актов по вопросам обработки персональных данных,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Организация обязана опубликовать или иным образом обеспечить неограниченный доступ к документу, определяющему ее политику в отношении обработки персональных данных, к сведениям о реализуемых требованиях к защите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proofErr w:type="gramStart"/>
      <w:r>
        <w:rPr>
          <w:rFonts w:ascii="Lato" w:hAnsi="Lato"/>
          <w:color w:val="525252"/>
          <w:sz w:val="28"/>
          <w:szCs w:val="28"/>
        </w:rPr>
        <w:t>Если оператор персональных данных осуществляет сбор персональных данных с использованием информационно-телекоммуникационных сетей, он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roofErr w:type="gramEnd"/>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8"/>
          <w:szCs w:val="28"/>
        </w:rPr>
        <w:t>Если обработка персональных данных осуществляется не в Интернете, то доступ к политике в отношении обработки персональных данных может быть обеспечен любым доступным способом.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noProof/>
          <w:color w:val="525252"/>
          <w:sz w:val="27"/>
          <w:szCs w:val="27"/>
        </w:rPr>
        <w:drawing>
          <wp:inline distT="0" distB="0" distL="0" distR="0">
            <wp:extent cx="9525000" cy="200025"/>
            <wp:effectExtent l="0" t="0" r="0" b="9525"/>
            <wp:docPr id="1" name="Рисунок 1" descr="Вставка_ли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ставка_линия.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200025"/>
                    </a:xfrm>
                    <a:prstGeom prst="rect">
                      <a:avLst/>
                    </a:prstGeom>
                    <a:noFill/>
                    <a:ln>
                      <a:noFill/>
                    </a:ln>
                  </pic:spPr>
                </pic:pic>
              </a:graphicData>
            </a:graphic>
          </wp:inline>
        </w:drawing>
      </w:r>
    </w:p>
    <w:p w:rsidR="00CD5767" w:rsidRDefault="00CD5767" w:rsidP="00CD5767">
      <w:pPr>
        <w:shd w:val="clear" w:color="auto" w:fill="FFFFFF"/>
        <w:rPr>
          <w:rFonts w:ascii="Lato" w:hAnsi="Lato"/>
          <w:color w:val="525252"/>
          <w:sz w:val="27"/>
          <w:szCs w:val="27"/>
        </w:rPr>
      </w:pPr>
      <w:hyperlink r:id="rId11" w:history="1">
        <w:r>
          <w:rPr>
            <w:rStyle w:val="a9"/>
            <w:rFonts w:ascii="Lato" w:hAnsi="Lato"/>
            <w:color w:val="6B9D24"/>
            <w:sz w:val="27"/>
            <w:szCs w:val="27"/>
          </w:rPr>
          <w:t>Приказ об организации работы, связанной с обработкой пе</w:t>
        </w:r>
        <w:bookmarkStart w:id="0" w:name="_GoBack"/>
        <w:bookmarkEnd w:id="0"/>
        <w:r>
          <w:rPr>
            <w:rStyle w:val="a9"/>
            <w:rFonts w:ascii="Lato" w:hAnsi="Lato"/>
            <w:color w:val="6B9D24"/>
            <w:sz w:val="27"/>
            <w:szCs w:val="27"/>
          </w:rPr>
          <w:t>р</w:t>
        </w:r>
        <w:r>
          <w:rPr>
            <w:rStyle w:val="a9"/>
            <w:rFonts w:ascii="Lato" w:hAnsi="Lato"/>
            <w:color w:val="6B9D24"/>
            <w:sz w:val="27"/>
            <w:szCs w:val="27"/>
          </w:rPr>
          <w:t>сональных да</w:t>
        </w:r>
        <w:r>
          <w:rPr>
            <w:rStyle w:val="a9"/>
            <w:rFonts w:ascii="Lato" w:hAnsi="Lato"/>
            <w:color w:val="6B9D24"/>
            <w:sz w:val="27"/>
            <w:szCs w:val="27"/>
          </w:rPr>
          <w:t>н</w:t>
        </w:r>
        <w:r>
          <w:rPr>
            <w:rStyle w:val="a9"/>
            <w:rFonts w:ascii="Lato" w:hAnsi="Lato"/>
            <w:color w:val="6B9D24"/>
            <w:sz w:val="27"/>
            <w:szCs w:val="27"/>
          </w:rPr>
          <w:t>ных</w:t>
        </w:r>
      </w:hyperlink>
    </w:p>
    <w:p w:rsidR="00CD5767" w:rsidRDefault="00CD5767" w:rsidP="00CD5767">
      <w:pPr>
        <w:rPr>
          <w:rFonts w:ascii="Times New Roman" w:hAnsi="Times New Roman"/>
          <w:sz w:val="24"/>
          <w:szCs w:val="24"/>
        </w:rPr>
      </w:pPr>
      <w:r>
        <w:rPr>
          <w:rFonts w:ascii="Lato" w:hAnsi="Lato"/>
          <w:color w:val="525252"/>
          <w:sz w:val="27"/>
          <w:szCs w:val="27"/>
        </w:rPr>
        <w:br/>
      </w:r>
      <w:r>
        <w:rPr>
          <w:rFonts w:ascii="Lato" w:hAnsi="Lato"/>
          <w:color w:val="525252"/>
          <w:sz w:val="27"/>
          <w:szCs w:val="27"/>
          <w:shd w:val="clear" w:color="auto" w:fill="FFFFFF"/>
        </w:rPr>
        <w:t>ПЕРЕЧЕНЬ документов по организации работы, связанной с обработкой персональных данных БУ СО ВО «КЦСОН Бабаевского района»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 xml:space="preserve">1.                 Приказ от 03.07.2017 №272 «Об утверждении  Политики в отношении обработки персональных данных бюджетного учреждения </w:t>
      </w:r>
      <w:r>
        <w:rPr>
          <w:rFonts w:ascii="Lato" w:hAnsi="Lato"/>
          <w:color w:val="525252"/>
          <w:sz w:val="27"/>
          <w:szCs w:val="27"/>
        </w:rPr>
        <w:lastRenderedPageBreak/>
        <w:t>социального обслуживания Вологодской области «Комплексный центр социального обслуживания населения Бабаевского района».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1.1.             Политика в отношении обработки персональных данных бюджетного учреждения социального обслуживания Вологодской области «Комплексный центр социального обслуживания населения Бабаевского района» (приложение к приказу)</w:t>
      </w:r>
    </w:p>
    <w:p w:rsidR="00CD5767" w:rsidRDefault="00CD5767" w:rsidP="00CD5767">
      <w:pPr>
        <w:rPr>
          <w:rFonts w:ascii="Times New Roman" w:hAnsi="Times New Roman"/>
          <w:sz w:val="24"/>
          <w:szCs w:val="24"/>
        </w:rPr>
      </w:pPr>
      <w:r>
        <w:rPr>
          <w:rFonts w:ascii="Lato" w:hAnsi="Lato"/>
          <w:color w:val="525252"/>
          <w:sz w:val="27"/>
          <w:szCs w:val="27"/>
          <w:shd w:val="clear" w:color="auto" w:fill="FFFFFF"/>
        </w:rPr>
        <w:t>2. Приказ от 02.06.2020 №255 «Об организации работы, связанной с обработкой персональных данных»</w:t>
      </w:r>
      <w:r>
        <w:rPr>
          <w:rFonts w:ascii="Lato" w:hAnsi="Lato"/>
          <w:color w:val="525252"/>
          <w:sz w:val="27"/>
          <w:szCs w:val="27"/>
        </w:rPr>
        <w:br/>
      </w:r>
      <w:r>
        <w:rPr>
          <w:rFonts w:ascii="Lato" w:hAnsi="Lato"/>
          <w:color w:val="525252"/>
          <w:sz w:val="27"/>
          <w:szCs w:val="27"/>
        </w:rPr>
        <w:br/>
      </w:r>
      <w:r>
        <w:rPr>
          <w:rFonts w:ascii="Lato" w:hAnsi="Lato"/>
          <w:color w:val="525252"/>
          <w:sz w:val="27"/>
          <w:szCs w:val="27"/>
          <w:shd w:val="clear" w:color="auto" w:fill="FFFFFF"/>
        </w:rPr>
        <w:t>3. Приказ от 09.12.2020 №558 «О порядке обработки и защиты персональных данных в БУ СО ВО «КЦСОН Бабаевского района» с приложениями:</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3.1.         Положение  о порядке обработки и защиты персональных данных в БУ СО ВО «КЦСОН Бабаевского района» (приложение);</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3.2.         Перечень персональных данных, обрабатываемых в БУ СО ВО «КЦСОН Бабаевского района» в связи с реализацией трудовых отношений»;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3.3.         Перечень должностей БУ СО ВО «КЦСОН Бабаевского района», замещение которых предусматривает осуществление обработки персональных данных либо осуществление доступа к персональным данным;</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3.4.         Правила работы с обезличенными данными в БУ СО ВО «КЦСОН Бабаевского района»;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3.5.         Перечень должностей в БУ СО ВО «КЦСОН Бабаевского района», ответственных за проведение мероприятий по обезличиванию обрабатываемых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3.6.         Типовая форма Акта об уничтожении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3.7.         Правила рассмотрения запросов субъектов персональных данных или их представителей;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3.8.         Правила  осуществления внутреннего контроля соответствия обработки персональных данных в БУ СО ВО «КЦСОН Бабаевского района»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БУ СО ВО «КЦСОН Бабаевского района»;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 xml:space="preserve">3.9.         Форма </w:t>
      </w:r>
      <w:proofErr w:type="gramStart"/>
      <w:r>
        <w:rPr>
          <w:rFonts w:ascii="Lato" w:hAnsi="Lato"/>
          <w:color w:val="525252"/>
          <w:sz w:val="27"/>
          <w:szCs w:val="27"/>
        </w:rPr>
        <w:t>протокола проведения внутренней проверки условий обработки персональных данных</w:t>
      </w:r>
      <w:proofErr w:type="gramEnd"/>
      <w:r>
        <w:rPr>
          <w:rFonts w:ascii="Lato" w:hAnsi="Lato"/>
          <w:color w:val="525252"/>
          <w:sz w:val="27"/>
          <w:szCs w:val="27"/>
        </w:rPr>
        <w:t xml:space="preserve"> в БУ СО ВО «КЦСОН Бабаевского района»;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lastRenderedPageBreak/>
        <w:t>3.10.    Порядок доступа лиц в помещения, в которых ведется обработка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3.11.    Перечень информационных систем персональных данных БУ СО ВО «КЦСОН Бабаевского района»;</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3.12.    Типовое обязательство лица, непосредственно осуществляющего обработку персональных данных, в случае расторжения с ним трудового договора либо перевода на иную работу в БУ СО ВО «КЦСОН Бабаевского района», прекратить обработку персональных данных, ставших известными ему в связи с исполнением должностных обязанностей;</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3.13.    Типовая форма согласия на обработку персональных данных лиц, осуществляющих трудовые функции в БУ СО ВО «КЦСОН Бабаевского района», иных субъектов персональных данных;</w:t>
      </w:r>
    </w:p>
    <w:p w:rsidR="00CD5767" w:rsidRDefault="00CD5767" w:rsidP="00CD5767">
      <w:pPr>
        <w:pStyle w:val="aa"/>
        <w:shd w:val="clear" w:color="auto" w:fill="FFFFFF"/>
        <w:spacing w:before="300" w:beforeAutospacing="0" w:after="300" w:afterAutospacing="0"/>
        <w:rPr>
          <w:rFonts w:ascii="Lato" w:hAnsi="Lato"/>
          <w:color w:val="525252"/>
          <w:sz w:val="27"/>
          <w:szCs w:val="27"/>
        </w:rPr>
      </w:pPr>
      <w:r>
        <w:rPr>
          <w:rFonts w:ascii="Lato" w:hAnsi="Lato"/>
          <w:color w:val="525252"/>
          <w:sz w:val="27"/>
          <w:szCs w:val="27"/>
        </w:rPr>
        <w:t>3.14.    Типовая форма разъяснения субъекту персональных данных юридических последствий отказа представить свои персональные данные в  БУ СО ВО «КЦСОН Бабаевского района»;</w:t>
      </w:r>
    </w:p>
    <w:p w:rsidR="00055348" w:rsidRPr="00CD5767" w:rsidRDefault="00CD5767" w:rsidP="00CD5767">
      <w:r>
        <w:rPr>
          <w:rFonts w:ascii="Lato" w:hAnsi="Lato"/>
          <w:color w:val="525252"/>
          <w:sz w:val="27"/>
          <w:szCs w:val="27"/>
          <w:shd w:val="clear" w:color="auto" w:fill="FFFFFF"/>
        </w:rPr>
        <w:t>3.15.    Список уполномоченных лиц, имеющих право на доступ к персональным данным работников.</w:t>
      </w:r>
    </w:p>
    <w:sectPr w:rsidR="00055348" w:rsidRPr="00CD5767">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EC" w:rsidRDefault="00BB4AEC" w:rsidP="00F018E5">
      <w:pPr>
        <w:spacing w:after="0" w:line="240" w:lineRule="auto"/>
      </w:pPr>
      <w:r>
        <w:separator/>
      </w:r>
    </w:p>
  </w:endnote>
  <w:endnote w:type="continuationSeparator" w:id="0">
    <w:p w:rsidR="00BB4AEC" w:rsidRDefault="00BB4AEC" w:rsidP="00F0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EC" w:rsidRDefault="00BB4AEC" w:rsidP="00F018E5">
      <w:pPr>
        <w:spacing w:after="0" w:line="240" w:lineRule="auto"/>
      </w:pPr>
      <w:r>
        <w:separator/>
      </w:r>
    </w:p>
  </w:footnote>
  <w:footnote w:type="continuationSeparator" w:id="0">
    <w:p w:rsidR="00BB4AEC" w:rsidRDefault="00BB4AEC" w:rsidP="00F01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E5" w:rsidRPr="00F018E5" w:rsidRDefault="00F018E5" w:rsidP="00F018E5">
    <w:pPr>
      <w:pStyle w:val="a5"/>
      <w:tabs>
        <w:tab w:val="clear" w:pos="4677"/>
        <w:tab w:val="clear" w:pos="9355"/>
        <w:tab w:val="left" w:pos="62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500B0"/>
    <w:multiLevelType w:val="multilevel"/>
    <w:tmpl w:val="09D4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24303F"/>
    <w:multiLevelType w:val="multilevel"/>
    <w:tmpl w:val="51CA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46B49"/>
    <w:multiLevelType w:val="multilevel"/>
    <w:tmpl w:val="546A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6A"/>
    <w:rsid w:val="00055348"/>
    <w:rsid w:val="000D479D"/>
    <w:rsid w:val="00253A6A"/>
    <w:rsid w:val="00756EF2"/>
    <w:rsid w:val="007E2E61"/>
    <w:rsid w:val="00AE661F"/>
    <w:rsid w:val="00BB4AEC"/>
    <w:rsid w:val="00CC731E"/>
    <w:rsid w:val="00CD5767"/>
    <w:rsid w:val="00EB7887"/>
    <w:rsid w:val="00F0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1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D57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31E"/>
    <w:rPr>
      <w:rFonts w:ascii="Tahoma" w:hAnsi="Tahoma" w:cs="Tahoma"/>
      <w:sz w:val="16"/>
      <w:szCs w:val="16"/>
    </w:rPr>
  </w:style>
  <w:style w:type="paragraph" w:styleId="a5">
    <w:name w:val="header"/>
    <w:basedOn w:val="a"/>
    <w:link w:val="a6"/>
    <w:uiPriority w:val="99"/>
    <w:unhideWhenUsed/>
    <w:rsid w:val="00F01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18E5"/>
  </w:style>
  <w:style w:type="paragraph" w:styleId="a7">
    <w:name w:val="footer"/>
    <w:basedOn w:val="a"/>
    <w:link w:val="a8"/>
    <w:uiPriority w:val="99"/>
    <w:unhideWhenUsed/>
    <w:rsid w:val="00F01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18E5"/>
  </w:style>
  <w:style w:type="character" w:customStyle="1" w:styleId="10">
    <w:name w:val="Заголовок 1 Знак"/>
    <w:basedOn w:val="a0"/>
    <w:link w:val="1"/>
    <w:uiPriority w:val="9"/>
    <w:rsid w:val="00F018E5"/>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F018E5"/>
    <w:rPr>
      <w:color w:val="0000FF"/>
      <w:u w:val="single"/>
    </w:rPr>
  </w:style>
  <w:style w:type="paragraph" w:styleId="aa">
    <w:name w:val="Normal (Web)"/>
    <w:basedOn w:val="a"/>
    <w:uiPriority w:val="99"/>
    <w:semiHidden/>
    <w:unhideWhenUsed/>
    <w:rsid w:val="00F01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D5767"/>
    <w:rPr>
      <w:rFonts w:asciiTheme="majorHAnsi" w:eastAsiaTheme="majorEastAsia" w:hAnsiTheme="majorHAnsi" w:cstheme="majorBidi"/>
      <w:b/>
      <w:bCs/>
      <w:color w:val="4F81BD" w:themeColor="accent1"/>
    </w:rPr>
  </w:style>
  <w:style w:type="character" w:styleId="ab">
    <w:name w:val="FollowedHyperlink"/>
    <w:basedOn w:val="a0"/>
    <w:uiPriority w:val="99"/>
    <w:semiHidden/>
    <w:unhideWhenUsed/>
    <w:rsid w:val="00CD5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1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D57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31E"/>
    <w:rPr>
      <w:rFonts w:ascii="Tahoma" w:hAnsi="Tahoma" w:cs="Tahoma"/>
      <w:sz w:val="16"/>
      <w:szCs w:val="16"/>
    </w:rPr>
  </w:style>
  <w:style w:type="paragraph" w:styleId="a5">
    <w:name w:val="header"/>
    <w:basedOn w:val="a"/>
    <w:link w:val="a6"/>
    <w:uiPriority w:val="99"/>
    <w:unhideWhenUsed/>
    <w:rsid w:val="00F01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18E5"/>
  </w:style>
  <w:style w:type="paragraph" w:styleId="a7">
    <w:name w:val="footer"/>
    <w:basedOn w:val="a"/>
    <w:link w:val="a8"/>
    <w:uiPriority w:val="99"/>
    <w:unhideWhenUsed/>
    <w:rsid w:val="00F01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18E5"/>
  </w:style>
  <w:style w:type="character" w:customStyle="1" w:styleId="10">
    <w:name w:val="Заголовок 1 Знак"/>
    <w:basedOn w:val="a0"/>
    <w:link w:val="1"/>
    <w:uiPriority w:val="9"/>
    <w:rsid w:val="00F018E5"/>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F018E5"/>
    <w:rPr>
      <w:color w:val="0000FF"/>
      <w:u w:val="single"/>
    </w:rPr>
  </w:style>
  <w:style w:type="paragraph" w:styleId="aa">
    <w:name w:val="Normal (Web)"/>
    <w:basedOn w:val="a"/>
    <w:uiPriority w:val="99"/>
    <w:semiHidden/>
    <w:unhideWhenUsed/>
    <w:rsid w:val="00F01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D5767"/>
    <w:rPr>
      <w:rFonts w:asciiTheme="majorHAnsi" w:eastAsiaTheme="majorEastAsia" w:hAnsiTheme="majorHAnsi" w:cstheme="majorBidi"/>
      <w:b/>
      <w:bCs/>
      <w:color w:val="4F81BD" w:themeColor="accent1"/>
    </w:rPr>
  </w:style>
  <w:style w:type="character" w:styleId="ab">
    <w:name w:val="FollowedHyperlink"/>
    <w:basedOn w:val="a0"/>
    <w:uiPriority w:val="99"/>
    <w:semiHidden/>
    <w:unhideWhenUsed/>
    <w:rsid w:val="00CD5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1758">
      <w:bodyDiv w:val="1"/>
      <w:marLeft w:val="0"/>
      <w:marRight w:val="0"/>
      <w:marTop w:val="0"/>
      <w:marBottom w:val="0"/>
      <w:divBdr>
        <w:top w:val="none" w:sz="0" w:space="0" w:color="auto"/>
        <w:left w:val="none" w:sz="0" w:space="0" w:color="auto"/>
        <w:bottom w:val="none" w:sz="0" w:space="0" w:color="auto"/>
        <w:right w:val="none" w:sz="0" w:space="0" w:color="auto"/>
      </w:divBdr>
      <w:divsChild>
        <w:div w:id="450905824">
          <w:marLeft w:val="0"/>
          <w:marRight w:val="0"/>
          <w:marTop w:val="0"/>
          <w:marBottom w:val="0"/>
          <w:divBdr>
            <w:top w:val="none" w:sz="0" w:space="0" w:color="auto"/>
            <w:left w:val="none" w:sz="0" w:space="0" w:color="auto"/>
            <w:bottom w:val="none" w:sz="0" w:space="0" w:color="auto"/>
            <w:right w:val="none" w:sz="0" w:space="0" w:color="auto"/>
          </w:divBdr>
        </w:div>
      </w:divsChild>
    </w:div>
    <w:div w:id="1251432843">
      <w:bodyDiv w:val="1"/>
      <w:marLeft w:val="0"/>
      <w:marRight w:val="0"/>
      <w:marTop w:val="0"/>
      <w:marBottom w:val="0"/>
      <w:divBdr>
        <w:top w:val="none" w:sz="0" w:space="0" w:color="auto"/>
        <w:left w:val="none" w:sz="0" w:space="0" w:color="auto"/>
        <w:bottom w:val="none" w:sz="0" w:space="0" w:color="auto"/>
        <w:right w:val="none" w:sz="0" w:space="0" w:color="auto"/>
      </w:divBdr>
      <w:divsChild>
        <w:div w:id="295140086">
          <w:marLeft w:val="0"/>
          <w:marRight w:val="0"/>
          <w:marTop w:val="0"/>
          <w:marBottom w:val="0"/>
          <w:divBdr>
            <w:top w:val="none" w:sz="0" w:space="0" w:color="auto"/>
            <w:left w:val="none" w:sz="0" w:space="0" w:color="auto"/>
            <w:bottom w:val="none" w:sz="0" w:space="0" w:color="auto"/>
            <w:right w:val="none" w:sz="0" w:space="0" w:color="auto"/>
          </w:divBdr>
        </w:div>
      </w:divsChild>
    </w:div>
    <w:div w:id="2145270357">
      <w:bodyDiv w:val="1"/>
      <w:marLeft w:val="0"/>
      <w:marRight w:val="0"/>
      <w:marTop w:val="0"/>
      <w:marBottom w:val="0"/>
      <w:divBdr>
        <w:top w:val="none" w:sz="0" w:space="0" w:color="auto"/>
        <w:left w:val="none" w:sz="0" w:space="0" w:color="auto"/>
        <w:bottom w:val="none" w:sz="0" w:space="0" w:color="auto"/>
        <w:right w:val="none" w:sz="0" w:space="0" w:color="auto"/>
      </w:divBdr>
      <w:divsChild>
        <w:div w:id="345791073">
          <w:marLeft w:val="0"/>
          <w:marRight w:val="0"/>
          <w:marTop w:val="0"/>
          <w:marBottom w:val="0"/>
          <w:divBdr>
            <w:top w:val="none" w:sz="0" w:space="0" w:color="auto"/>
            <w:left w:val="none" w:sz="0" w:space="0" w:color="auto"/>
            <w:bottom w:val="none" w:sz="0" w:space="0" w:color="auto"/>
            <w:right w:val="none" w:sz="0" w:space="0" w:color="auto"/>
          </w:divBdr>
        </w:div>
        <w:div w:id="1472863275">
          <w:marLeft w:val="0"/>
          <w:marRight w:val="0"/>
          <w:marTop w:val="0"/>
          <w:marBottom w:val="0"/>
          <w:divBdr>
            <w:top w:val="none" w:sz="0" w:space="0" w:color="auto"/>
            <w:left w:val="none" w:sz="0" w:space="0" w:color="auto"/>
            <w:bottom w:val="none" w:sz="0" w:space="0" w:color="auto"/>
            <w:right w:val="none" w:sz="0" w:space="0" w:color="auto"/>
          </w:divBdr>
        </w:div>
        <w:div w:id="618030047">
          <w:marLeft w:val="0"/>
          <w:marRight w:val="0"/>
          <w:marTop w:val="0"/>
          <w:marBottom w:val="0"/>
          <w:divBdr>
            <w:top w:val="none" w:sz="0" w:space="0" w:color="auto"/>
            <w:left w:val="none" w:sz="0" w:space="0" w:color="auto"/>
            <w:bottom w:val="none" w:sz="0" w:space="0" w:color="auto"/>
            <w:right w:val="none" w:sz="0" w:space="0" w:color="auto"/>
          </w:divBdr>
        </w:div>
        <w:div w:id="281420297">
          <w:marLeft w:val="0"/>
          <w:marRight w:val="0"/>
          <w:marTop w:val="0"/>
          <w:marBottom w:val="0"/>
          <w:divBdr>
            <w:top w:val="none" w:sz="0" w:space="0" w:color="auto"/>
            <w:left w:val="none" w:sz="0" w:space="0" w:color="auto"/>
            <w:bottom w:val="none" w:sz="0" w:space="0" w:color="auto"/>
            <w:right w:val="none" w:sz="0" w:space="0" w:color="auto"/>
          </w:divBdr>
        </w:div>
        <w:div w:id="139219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kcsonbabaevo.gov35.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st.kcsonbabaevo.gov35.ru/upload/iblock/28a/m7yjdunjv3idammsixqnr3t1ldv42ute/Prikaz-ob-organizatsii-raboty_-svyazannoy-s-obrabotkoy-personalnykh-dannykh.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pd.rkn.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7821</Words>
  <Characters>44585</Characters>
  <Application>Microsoft Office Word</Application>
  <DocSecurity>0</DocSecurity>
  <Lines>371</Lines>
  <Paragraphs>104</Paragraphs>
  <ScaleCrop>false</ScaleCrop>
  <Company/>
  <LinksUpToDate>false</LinksUpToDate>
  <CharactersWithSpaces>52302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Наимова Дилшода Алижоновна</dc:creator>
  <cp:keywords/>
  <dc:description/>
  <cp:lastModifiedBy>Наимова Дилшода Алижоновна</cp:lastModifiedBy>
  <cp:revision>11</cp:revision>
  <dcterms:created xsi:type="dcterms:W3CDTF">2022-04-07T12:54:00Z</dcterms:created>
  <dcterms:modified xsi:type="dcterms:W3CDTF">2022-04-08T08:16:00Z</dcterms:modified>
</cp:coreProperties>
</file>