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A3" w:rsidRPr="00560981" w:rsidRDefault="005F65A1" w:rsidP="00DD458F">
      <w:pPr>
        <w:shd w:val="clear" w:color="auto" w:fill="FFFFFF"/>
        <w:ind w:left="9356" w:right="-31"/>
        <w:rPr>
          <w:bCs/>
          <w:color w:val="000000"/>
          <w:spacing w:val="-10"/>
        </w:rPr>
      </w:pPr>
      <w:r>
        <w:rPr>
          <w:bCs/>
          <w:color w:val="000000"/>
          <w:spacing w:val="-10"/>
        </w:rPr>
        <w:t xml:space="preserve"> </w:t>
      </w:r>
      <w:r w:rsidR="00DD458F">
        <w:rPr>
          <w:bCs/>
          <w:color w:val="000000"/>
          <w:spacing w:val="-10"/>
        </w:rPr>
        <w:t xml:space="preserve"> </w:t>
      </w:r>
      <w:r w:rsidR="00DC6382" w:rsidRPr="00330011">
        <w:rPr>
          <w:bCs/>
          <w:color w:val="000000"/>
          <w:spacing w:val="-10"/>
        </w:rPr>
        <w:t>УТВЕРЖДАЮ</w:t>
      </w:r>
      <w:r w:rsidR="00641935" w:rsidRPr="00330011">
        <w:rPr>
          <w:bCs/>
          <w:color w:val="000000"/>
          <w:spacing w:val="-10"/>
        </w:rPr>
        <w:t>:</w:t>
      </w:r>
    </w:p>
    <w:p w:rsidR="00560981" w:rsidRDefault="00F2535C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10"/>
        </w:rPr>
        <w:t>Директор</w:t>
      </w:r>
      <w:r w:rsidR="00560981" w:rsidRPr="00560981">
        <w:rPr>
          <w:bCs/>
          <w:color w:val="000000"/>
          <w:spacing w:val="-10"/>
        </w:rPr>
        <w:t xml:space="preserve"> </w:t>
      </w:r>
      <w:r>
        <w:rPr>
          <w:bCs/>
          <w:color w:val="000000"/>
          <w:spacing w:val="-4"/>
        </w:rPr>
        <w:t>Б</w:t>
      </w:r>
      <w:r w:rsidR="00560981" w:rsidRPr="00560981">
        <w:rPr>
          <w:bCs/>
          <w:color w:val="000000"/>
          <w:spacing w:val="-4"/>
        </w:rPr>
        <w:t>У</w:t>
      </w:r>
      <w:r>
        <w:rPr>
          <w:bCs/>
          <w:color w:val="000000"/>
          <w:spacing w:val="-4"/>
        </w:rPr>
        <w:t xml:space="preserve"> СО</w:t>
      </w:r>
      <w:r w:rsidR="00560981" w:rsidRPr="00560981">
        <w:rPr>
          <w:bCs/>
          <w:color w:val="000000"/>
          <w:spacing w:val="-4"/>
        </w:rPr>
        <w:t xml:space="preserve"> ВО «</w:t>
      </w:r>
      <w:r w:rsidR="00DC6382">
        <w:rPr>
          <w:bCs/>
          <w:color w:val="000000"/>
          <w:spacing w:val="-4"/>
        </w:rPr>
        <w:t>Комплексный центр социального обслуживания населения Бабаевского района»</w:t>
      </w:r>
    </w:p>
    <w:p w:rsidR="00560981" w:rsidRDefault="00560981" w:rsidP="00DD458F">
      <w:pPr>
        <w:shd w:val="clear" w:color="auto" w:fill="FFFFFF"/>
        <w:ind w:left="9498"/>
        <w:rPr>
          <w:bCs/>
          <w:color w:val="000000"/>
          <w:spacing w:val="-4"/>
        </w:rPr>
      </w:pPr>
      <w:r>
        <w:rPr>
          <w:bCs/>
          <w:color w:val="000000"/>
          <w:spacing w:val="-4"/>
        </w:rPr>
        <w:t>________________О.</w:t>
      </w:r>
      <w:r w:rsidR="00F2535C">
        <w:rPr>
          <w:bCs/>
          <w:color w:val="000000"/>
          <w:spacing w:val="-4"/>
        </w:rPr>
        <w:t>Л</w:t>
      </w:r>
      <w:r>
        <w:rPr>
          <w:bCs/>
          <w:color w:val="000000"/>
          <w:spacing w:val="-4"/>
        </w:rPr>
        <w:t xml:space="preserve">. </w:t>
      </w:r>
      <w:r w:rsidR="00F2535C">
        <w:rPr>
          <w:bCs/>
          <w:color w:val="000000"/>
          <w:spacing w:val="-4"/>
        </w:rPr>
        <w:t>Кузнецова</w:t>
      </w:r>
    </w:p>
    <w:p w:rsidR="00903658" w:rsidRPr="00560981" w:rsidRDefault="002C5044" w:rsidP="00DD458F">
      <w:pPr>
        <w:shd w:val="clear" w:color="auto" w:fill="FFFFFF"/>
        <w:ind w:left="9498"/>
        <w:rPr>
          <w:bCs/>
          <w:color w:val="000000"/>
          <w:spacing w:val="-10"/>
        </w:rPr>
      </w:pPr>
      <w:r>
        <w:rPr>
          <w:bCs/>
          <w:color w:val="000000"/>
          <w:spacing w:val="-4"/>
        </w:rPr>
        <w:t>10</w:t>
      </w:r>
      <w:r w:rsidR="00DB25FE">
        <w:rPr>
          <w:bCs/>
          <w:color w:val="000000"/>
          <w:spacing w:val="-4"/>
        </w:rPr>
        <w:t xml:space="preserve"> </w:t>
      </w:r>
      <w:r w:rsidR="001E7435">
        <w:rPr>
          <w:bCs/>
          <w:color w:val="000000"/>
          <w:spacing w:val="-4"/>
        </w:rPr>
        <w:t>декабря</w:t>
      </w:r>
      <w:r w:rsidR="007023E1">
        <w:rPr>
          <w:bCs/>
          <w:color w:val="000000"/>
          <w:spacing w:val="-4"/>
        </w:rPr>
        <w:t xml:space="preserve"> 2021</w:t>
      </w:r>
      <w:r w:rsidR="00903658">
        <w:rPr>
          <w:bCs/>
          <w:color w:val="000000"/>
          <w:spacing w:val="-4"/>
        </w:rPr>
        <w:t xml:space="preserve"> года</w:t>
      </w:r>
    </w:p>
    <w:p w:rsidR="00560981" w:rsidRPr="007166F3" w:rsidRDefault="00560981" w:rsidP="00560981">
      <w:pPr>
        <w:shd w:val="clear" w:color="auto" w:fill="FFFFFF"/>
        <w:ind w:left="4248" w:right="101" w:firstLine="4683"/>
        <w:jc w:val="center"/>
        <w:rPr>
          <w:b/>
          <w:bCs/>
          <w:color w:val="000000"/>
          <w:spacing w:val="-10"/>
          <w:sz w:val="22"/>
          <w:szCs w:val="22"/>
        </w:rPr>
      </w:pPr>
    </w:p>
    <w:p w:rsidR="00641935" w:rsidRDefault="00903658" w:rsidP="006829A3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ab/>
      </w:r>
    </w:p>
    <w:p w:rsidR="00641935" w:rsidRDefault="00641935" w:rsidP="006829A3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ОТЧЕТ</w:t>
      </w:r>
    </w:p>
    <w:p w:rsidR="00903658" w:rsidRDefault="00641935" w:rsidP="00641935">
      <w:pPr>
        <w:shd w:val="clear" w:color="auto" w:fill="FFFFFF"/>
        <w:ind w:right="101"/>
        <w:jc w:val="center"/>
        <w:rPr>
          <w:b/>
          <w:bCs/>
          <w:color w:val="000000"/>
          <w:spacing w:val="-10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 xml:space="preserve">о проведенной работе в сфере противодействия коррупции </w:t>
      </w:r>
    </w:p>
    <w:p w:rsidR="00903658" w:rsidRDefault="00641935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10"/>
          <w:sz w:val="28"/>
          <w:szCs w:val="28"/>
        </w:rPr>
        <w:t>в</w:t>
      </w:r>
      <w:r w:rsidR="00903658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DC6382">
        <w:rPr>
          <w:b/>
          <w:bCs/>
          <w:color w:val="000000"/>
          <w:spacing w:val="-4"/>
          <w:sz w:val="28"/>
          <w:szCs w:val="28"/>
        </w:rPr>
        <w:t>БУ СО ВО «КЦСОН Бабаевского района»</w:t>
      </w:r>
    </w:p>
    <w:p w:rsidR="006829A3" w:rsidRPr="000E374E" w:rsidRDefault="007023E1" w:rsidP="00903658">
      <w:pPr>
        <w:shd w:val="clear" w:color="auto" w:fill="FFFFFF"/>
        <w:ind w:right="101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за 2021</w:t>
      </w:r>
      <w:r w:rsidR="006E660F" w:rsidRPr="00DE000F">
        <w:rPr>
          <w:b/>
          <w:bCs/>
          <w:color w:val="000000"/>
          <w:spacing w:val="-4"/>
          <w:sz w:val="28"/>
          <w:szCs w:val="28"/>
        </w:rPr>
        <w:t xml:space="preserve"> </w:t>
      </w:r>
      <w:r w:rsidR="006829A3" w:rsidRPr="00DE000F">
        <w:rPr>
          <w:b/>
          <w:bCs/>
          <w:color w:val="000000"/>
          <w:spacing w:val="-4"/>
          <w:sz w:val="28"/>
          <w:szCs w:val="28"/>
        </w:rPr>
        <w:t>год</w:t>
      </w:r>
    </w:p>
    <w:p w:rsidR="006829A3" w:rsidRPr="000E374E" w:rsidRDefault="006829A3" w:rsidP="006829A3">
      <w:pPr>
        <w:shd w:val="clear" w:color="auto" w:fill="FFFFFF"/>
        <w:ind w:firstLine="374"/>
        <w:jc w:val="center"/>
        <w:rPr>
          <w:b/>
          <w:bCs/>
          <w:color w:val="000000"/>
          <w:spacing w:val="-4"/>
          <w:sz w:val="22"/>
          <w:szCs w:val="22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6520"/>
        <w:gridCol w:w="7808"/>
      </w:tblGrid>
      <w:tr w:rsidR="00A322F3" w:rsidRPr="0008002E" w:rsidTr="005E72D3">
        <w:tc>
          <w:tcPr>
            <w:tcW w:w="698" w:type="dxa"/>
          </w:tcPr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№</w:t>
            </w:r>
          </w:p>
          <w:p w:rsidR="00A322F3" w:rsidRPr="0008002E" w:rsidRDefault="00A322F3" w:rsidP="006829A3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08002E">
              <w:rPr>
                <w:b/>
                <w:bCs/>
                <w:color w:val="000000"/>
                <w:spacing w:val="-4"/>
              </w:rPr>
              <w:t>п/п</w:t>
            </w:r>
          </w:p>
        </w:tc>
        <w:tc>
          <w:tcPr>
            <w:tcW w:w="6520" w:type="dxa"/>
          </w:tcPr>
          <w:p w:rsidR="00692A2F" w:rsidRDefault="00330011" w:rsidP="00692A2F">
            <w:pPr>
              <w:shd w:val="clear" w:color="auto" w:fill="FFFFFF"/>
              <w:ind w:right="101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М</w:t>
            </w:r>
            <w:r w:rsidR="00A322F3" w:rsidRPr="0008002E">
              <w:rPr>
                <w:b/>
                <w:bCs/>
                <w:color w:val="000000"/>
                <w:spacing w:val="-4"/>
              </w:rPr>
              <w:t xml:space="preserve">ероприятия </w:t>
            </w:r>
            <w:r w:rsidR="00A322F3">
              <w:rPr>
                <w:b/>
                <w:bCs/>
                <w:color w:val="000000"/>
                <w:spacing w:val="-4"/>
              </w:rPr>
              <w:t xml:space="preserve">Плана </w:t>
            </w:r>
            <w:r w:rsidR="00DC6382">
              <w:rPr>
                <w:b/>
                <w:bCs/>
                <w:color w:val="000000"/>
                <w:spacing w:val="-4"/>
              </w:rPr>
              <w:t>противодействия</w:t>
            </w:r>
            <w:r w:rsidR="00A322F3">
              <w:rPr>
                <w:b/>
                <w:bCs/>
                <w:color w:val="000000"/>
                <w:spacing w:val="-4"/>
              </w:rPr>
              <w:t xml:space="preserve"> коррупции </w:t>
            </w:r>
            <w:r w:rsidR="00AD2791">
              <w:rPr>
                <w:b/>
                <w:bCs/>
                <w:color w:val="000000"/>
                <w:spacing w:val="-10"/>
              </w:rPr>
              <w:t>в</w:t>
            </w:r>
            <w:r w:rsidR="00A322F3">
              <w:rPr>
                <w:b/>
                <w:bCs/>
                <w:color w:val="000000"/>
                <w:spacing w:val="-10"/>
              </w:rPr>
              <w:t xml:space="preserve"> </w:t>
            </w:r>
            <w:r w:rsidR="00DC6382">
              <w:rPr>
                <w:b/>
                <w:bCs/>
                <w:color w:val="000000"/>
                <w:spacing w:val="-4"/>
              </w:rPr>
              <w:t>БУ СО ВО «КЦСОН Бабаевского района»</w:t>
            </w:r>
            <w:r w:rsidR="00A322F3" w:rsidRPr="008A672C">
              <w:rPr>
                <w:b/>
                <w:bCs/>
                <w:color w:val="000000"/>
                <w:spacing w:val="-4"/>
              </w:rPr>
              <w:t xml:space="preserve"> </w:t>
            </w:r>
          </w:p>
          <w:p w:rsidR="00A322F3" w:rsidRPr="0008002E" w:rsidRDefault="007023E1" w:rsidP="004A49C4">
            <w:pPr>
              <w:shd w:val="clear" w:color="auto" w:fill="FFFFFF"/>
              <w:ind w:firstLine="374"/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>на 2021</w:t>
            </w:r>
            <w:r w:rsidR="00A322F3" w:rsidRPr="00DE000F">
              <w:rPr>
                <w:b/>
                <w:bCs/>
                <w:color w:val="000000"/>
                <w:spacing w:val="-4"/>
              </w:rPr>
              <w:t xml:space="preserve"> год</w:t>
            </w:r>
            <w:r w:rsidR="00AE70DF">
              <w:rPr>
                <w:b/>
                <w:bCs/>
                <w:color w:val="000000"/>
                <w:spacing w:val="-4"/>
              </w:rPr>
              <w:t xml:space="preserve"> </w:t>
            </w:r>
          </w:p>
        </w:tc>
        <w:tc>
          <w:tcPr>
            <w:tcW w:w="7808" w:type="dxa"/>
          </w:tcPr>
          <w:p w:rsidR="00A322F3" w:rsidRPr="0008002E" w:rsidRDefault="00903658" w:rsidP="00330011">
            <w:pPr>
              <w:jc w:val="center"/>
              <w:rPr>
                <w:b/>
                <w:bCs/>
                <w:color w:val="000000"/>
                <w:spacing w:val="-4"/>
              </w:rPr>
            </w:pPr>
            <w:r>
              <w:rPr>
                <w:b/>
                <w:bCs/>
                <w:color w:val="000000"/>
                <w:spacing w:val="-4"/>
              </w:rPr>
              <w:t xml:space="preserve">Выполнение </w:t>
            </w:r>
            <w:r w:rsidR="00330011">
              <w:rPr>
                <w:b/>
                <w:bCs/>
                <w:color w:val="000000"/>
                <w:spacing w:val="-4"/>
              </w:rPr>
              <w:t>мероприятий Плана</w:t>
            </w:r>
          </w:p>
        </w:tc>
      </w:tr>
      <w:tr w:rsidR="00A322F3" w:rsidRPr="00FC6564" w:rsidTr="005E72D3">
        <w:trPr>
          <w:trHeight w:val="230"/>
        </w:trPr>
        <w:tc>
          <w:tcPr>
            <w:tcW w:w="698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1</w:t>
            </w:r>
          </w:p>
        </w:tc>
        <w:tc>
          <w:tcPr>
            <w:tcW w:w="6520" w:type="dxa"/>
          </w:tcPr>
          <w:p w:rsidR="00A322F3" w:rsidRPr="00FC6564" w:rsidRDefault="00A322F3" w:rsidP="00FC6564">
            <w:pPr>
              <w:jc w:val="center"/>
              <w:rPr>
                <w:bCs/>
                <w:color w:val="000000"/>
                <w:spacing w:val="-4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2</w:t>
            </w:r>
          </w:p>
        </w:tc>
        <w:tc>
          <w:tcPr>
            <w:tcW w:w="7808" w:type="dxa"/>
          </w:tcPr>
          <w:p w:rsidR="00A322F3" w:rsidRPr="00FC6564" w:rsidRDefault="00A322F3" w:rsidP="00DE000F">
            <w:pPr>
              <w:jc w:val="center"/>
              <w:rPr>
                <w:color w:val="000000"/>
                <w:sz w:val="20"/>
                <w:szCs w:val="20"/>
              </w:rPr>
            </w:pPr>
            <w:r w:rsidRPr="00FC6564">
              <w:rPr>
                <w:bCs/>
                <w:color w:val="000000"/>
                <w:spacing w:val="-4"/>
                <w:sz w:val="20"/>
                <w:szCs w:val="20"/>
              </w:rPr>
              <w:t>3</w:t>
            </w:r>
          </w:p>
        </w:tc>
      </w:tr>
      <w:tr w:rsidR="00DC6382" w:rsidRPr="00925AE8" w:rsidTr="005E72D3">
        <w:tc>
          <w:tcPr>
            <w:tcW w:w="698" w:type="dxa"/>
          </w:tcPr>
          <w:p w:rsidR="00DC6382" w:rsidRPr="00925AE8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925AE8">
              <w:rPr>
                <w:b/>
                <w:bCs/>
                <w:color w:val="000000"/>
                <w:spacing w:val="-4"/>
              </w:rPr>
              <w:t>1.</w:t>
            </w:r>
          </w:p>
        </w:tc>
        <w:tc>
          <w:tcPr>
            <w:tcW w:w="14328" w:type="dxa"/>
            <w:gridSpan w:val="2"/>
            <w:vAlign w:val="center"/>
          </w:tcPr>
          <w:p w:rsidR="00DC6382" w:rsidRPr="00607D84" w:rsidRDefault="00DC6382" w:rsidP="0036726E">
            <w:pPr>
              <w:jc w:val="center"/>
              <w:rPr>
                <w:b/>
                <w:i/>
              </w:rPr>
            </w:pPr>
            <w:r w:rsidRPr="00607D84">
              <w:rPr>
                <w:b/>
              </w:rPr>
              <w:t>Организационно-методическое и правовое обеспечение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1.1.</w:t>
            </w:r>
          </w:p>
        </w:tc>
        <w:tc>
          <w:tcPr>
            <w:tcW w:w="6520" w:type="dxa"/>
          </w:tcPr>
          <w:p w:rsidR="00DC6382" w:rsidRPr="00CE785B" w:rsidRDefault="007023E1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7023E1">
              <w:t>Разработка и принятие локальных актов, регламентирующих вопросы предупреждения и противодействия коррупции в учреждении</w:t>
            </w:r>
          </w:p>
        </w:tc>
        <w:tc>
          <w:tcPr>
            <w:tcW w:w="7808" w:type="dxa"/>
          </w:tcPr>
          <w:p w:rsidR="007023E1" w:rsidRDefault="007023E1" w:rsidP="007023E1">
            <w:pPr>
              <w:pStyle w:val="ab"/>
              <w:ind w:left="82"/>
              <w:jc w:val="both"/>
            </w:pPr>
            <w:r>
              <w:t xml:space="preserve">За истекший период приняты следующие локальные акты в сфере противодействия коррупции; 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11.05.2021 № 135 «О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интересов»: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02.07.2021 № 225 «Об организации системы обучения вопросам профилактики и противодействия коррупции»;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02.07.2021 № 226 «Об утверждении программы обучения вопросам профилактики и противодействия коррупции в БУ СО ВО «КЦСОН Бабаевского района» на 2021 год»;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02.07.2021 № 227 «О мерах по недопущению составления неофициальной отчетности и использования поддельных документов»;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02.07.2021 № 228 «Об утверждении Правил обмена деловыми подарками и знаками делового гостеприимства в БУ СО ВО «КЦСОН Бабаевского района»»;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lastRenderedPageBreak/>
              <w:t>от 02.07.2021 № 229 «Об утверждении Порядка взаимодействия БУ СО ВО «КЦСОН Бабаевского района» с правоохранительными органами в сфере противодействия коррупции»»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05.07.2021 № 232 «О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06.09.2021 № 313 «О внесении изменений в приказ БУ СО ВО «КЦСОН Бабаевского района» от 10.12.2020 № 564 «Об утверждении Плана противодействия коррупции на 2021 год»;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30.11.2021 утверждена карта коррупционных рисков;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08.12.2021 № 441 «Об утверждении Антикоррупционной политики БУ СО ВО «КЦСОН Бабаевского района»;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08.12.2021 № 442 «О внесении изменений в приказ БУ СО ВО «КЦСОН Бабаевского района» от 09.09.2020 № 424 «Об утверждении состава комиссии по урегулированию конфликта интересов»;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08.12.2021 № 443 «Об утверждении Плана противодействия коррупции на 2022 год»;</w:t>
            </w:r>
          </w:p>
          <w:p w:rsidR="007023E1" w:rsidRDefault="007023E1" w:rsidP="007023E1">
            <w:pPr>
              <w:pStyle w:val="ab"/>
              <w:ind w:left="82"/>
              <w:jc w:val="both"/>
            </w:pPr>
            <w:r>
              <w:t>от 08.12.2021 № 444 «Об утверждении программы обучения вопросам профилактики и противодействия коррупции в БУ СО ВО «КЦСОН Бабаевского района»;</w:t>
            </w:r>
          </w:p>
          <w:p w:rsidR="001E7435" w:rsidRPr="009D4D85" w:rsidRDefault="007023E1" w:rsidP="007023E1">
            <w:pPr>
              <w:pStyle w:val="ab"/>
              <w:ind w:left="82"/>
              <w:jc w:val="both"/>
            </w:pPr>
            <w:r>
              <w:t>от 08.12.2021 План работы Комиссии по урегулированию конфликта интересов БУ СО ВО «КЦСОН Бабаевского района» на 2022 год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1D2709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1.2.</w:t>
            </w:r>
          </w:p>
        </w:tc>
        <w:tc>
          <w:tcPr>
            <w:tcW w:w="6520" w:type="dxa"/>
          </w:tcPr>
          <w:p w:rsidR="00DC6382" w:rsidRPr="00B53815" w:rsidRDefault="00A53E25" w:rsidP="001D2709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Введение антикоррупционных положений в трудовые договоры и должностные инструкции работников учреждения</w:t>
            </w:r>
          </w:p>
        </w:tc>
        <w:tc>
          <w:tcPr>
            <w:tcW w:w="7808" w:type="dxa"/>
          </w:tcPr>
          <w:p w:rsidR="00DC6382" w:rsidRPr="00CA4215" w:rsidRDefault="007023E1" w:rsidP="007023E1">
            <w:pPr>
              <w:rPr>
                <w:color w:val="000000"/>
              </w:rPr>
            </w:pPr>
            <w:r w:rsidRPr="007023E1">
              <w:rPr>
                <w:bCs/>
                <w:color w:val="000000"/>
                <w:spacing w:val="-4"/>
              </w:rPr>
              <w:t xml:space="preserve">В январе – марте 2021 должностные инструкции приведены в соответствие с </w:t>
            </w:r>
            <w:proofErr w:type="spellStart"/>
            <w:r w:rsidRPr="007023E1">
              <w:rPr>
                <w:bCs/>
                <w:color w:val="000000"/>
                <w:spacing w:val="-4"/>
              </w:rPr>
              <w:t>профстандартами</w:t>
            </w:r>
            <w:proofErr w:type="spellEnd"/>
            <w:r w:rsidRPr="007023E1">
              <w:rPr>
                <w:bCs/>
                <w:color w:val="000000"/>
                <w:spacing w:val="-4"/>
              </w:rPr>
              <w:t>, также дополнены положениями антикоррупционной направленности</w:t>
            </w:r>
            <w:r w:rsidR="001E7435">
              <w:t>.</w:t>
            </w:r>
          </w:p>
        </w:tc>
      </w:tr>
      <w:tr w:rsidR="00DC6382" w:rsidRPr="00680D2A" w:rsidTr="005E72D3">
        <w:tc>
          <w:tcPr>
            <w:tcW w:w="698" w:type="dxa"/>
          </w:tcPr>
          <w:p w:rsidR="00DC6382" w:rsidRPr="00680D2A" w:rsidRDefault="00DC6382" w:rsidP="00BE0418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680D2A">
              <w:rPr>
                <w:b/>
                <w:bCs/>
                <w:color w:val="000000"/>
                <w:spacing w:val="-4"/>
              </w:rPr>
              <w:t>2.</w:t>
            </w:r>
          </w:p>
        </w:tc>
        <w:tc>
          <w:tcPr>
            <w:tcW w:w="14328" w:type="dxa"/>
            <w:gridSpan w:val="2"/>
          </w:tcPr>
          <w:p w:rsidR="00DC6382" w:rsidRPr="00680D2A" w:rsidRDefault="00A53E25" w:rsidP="00680D2A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Антикоррупционное образование, пропаганда антикоррупционного поведения. Информирование общества о мерах, принимаемых учреждением в целях противодействия коррупции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2.1.</w:t>
            </w:r>
          </w:p>
        </w:tc>
        <w:tc>
          <w:tcPr>
            <w:tcW w:w="6520" w:type="dxa"/>
          </w:tcPr>
          <w:p w:rsidR="00DC6382" w:rsidRPr="00B53815" w:rsidRDefault="00A53E25" w:rsidP="00123EA0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Проведение обучающих мероприятий по вопросам профилактики и противодействия коррупции (информирование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правонарушений).</w:t>
            </w:r>
          </w:p>
        </w:tc>
        <w:tc>
          <w:tcPr>
            <w:tcW w:w="7808" w:type="dxa"/>
          </w:tcPr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26 марта 2021 года с заведующими отделений проведено обучающее мероприятие об уголовной ответственности за получение и дачу взятки;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18 июня 2921 года с работниками учреждения (26 человек) директором учреждения проведено совещание с повесткой дня: «О противодействии коррупции, соблюдение правил внутреннего трудового распорядка»;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19 июля 2021 проведено обучающее мероприятие: презентация по теме «Коррупционные преступления в социальной сфере»;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 xml:space="preserve">30.11.2021 – 01.12.2021 работники учреждения ознакомлены с Обзорами практики </w:t>
            </w:r>
            <w:proofErr w:type="spellStart"/>
            <w:r w:rsidRPr="009E4ACB">
              <w:rPr>
                <w:color w:val="000000"/>
              </w:rPr>
              <w:t>правоприменения</w:t>
            </w:r>
            <w:proofErr w:type="spellEnd"/>
            <w:r w:rsidRPr="009E4ACB">
              <w:rPr>
                <w:color w:val="000000"/>
              </w:rPr>
              <w:t xml:space="preserve"> в сфере конфликта интересов № 5 и № 6;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lastRenderedPageBreak/>
              <w:t>08.12.2021 работники учреждения ознакомлены с локальными актами учреждения в сфере противодействия коррупции, принятых в ноябре – декабре 2021 года.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БУ СО ВО «КЦСОН Бабаевского района» в информационно – телекоммуникационной сети «Интернет» по адресу: https://kcsonbabaevo.gov35.ru/ в разделе «Противодействие коррупции, методические материалы» размещена презентация: «Коррупционные преступления в социальной сфере»;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Учреждением разработан буклет: «Вместе против коррупции», который также размещен на официальном сайте учреждения и распространен среди работников организации.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Локальные акты, формы документов в сфере противодействия коррупции сформированы в отдельном накопителе, доступ к которому имеют все работники учреждения для ознакомления.</w:t>
            </w:r>
          </w:p>
          <w:p w:rsidR="009E4ACB" w:rsidRPr="009E4ACB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4231F5" w:rsidRPr="001D2709" w:rsidRDefault="009E4ACB" w:rsidP="009E4ACB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BE0418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2.2.</w:t>
            </w:r>
          </w:p>
        </w:tc>
        <w:tc>
          <w:tcPr>
            <w:tcW w:w="6520" w:type="dxa"/>
          </w:tcPr>
          <w:p w:rsidR="00DC6382" w:rsidRPr="00B53815" w:rsidRDefault="000810D8" w:rsidP="00F20C5F">
            <w:pPr>
              <w:jc w:val="both"/>
              <w:rPr>
                <w:bCs/>
                <w:color w:val="000000"/>
                <w:spacing w:val="-4"/>
              </w:rPr>
            </w:pPr>
            <w:r w:rsidRPr="00607D84">
              <w:t>Участие в обучающих мероприятиях по вопросам профилактики и противодействия коррупции лиц, ответственных за работу по профилактике коррупционных и иных правонарушений в бюджетном учреждении.</w:t>
            </w:r>
          </w:p>
        </w:tc>
        <w:tc>
          <w:tcPr>
            <w:tcW w:w="7808" w:type="dxa"/>
          </w:tcPr>
          <w:p w:rsidR="00FA4B77" w:rsidRDefault="00FA4B77" w:rsidP="00F14BD1">
            <w:pPr>
              <w:jc w:val="both"/>
              <w:rPr>
                <w:bCs/>
                <w:color w:val="000000"/>
                <w:spacing w:val="-4"/>
              </w:rPr>
            </w:pPr>
            <w:r>
              <w:t>Директор БУ СО ВО «КЦСОН Бабаевского района» с 17.05.2021 по 03.06.2021 прошла дополнительное обучение в ООО «Учебный центр ПРОФЗНАНИЯ» по программе дополнительного профессионального образования (повышение квалификации) «Меры по предупреждению и противодействию коррупции» в объеме 72 часов.</w:t>
            </w:r>
            <w:bookmarkStart w:id="0" w:name="_GoBack"/>
            <w:bookmarkEnd w:id="0"/>
          </w:p>
          <w:p w:rsidR="00DC6382" w:rsidRPr="00FA4B77" w:rsidRDefault="00FA4B77" w:rsidP="00F14BD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Осуществляется самообучение с использованием методических материалов, рассылаемых ДСЗН ВО, размещенных на портале противодействия коррупции в Вологодской области, на официальном сайте Генеральной прокуратуры Российской Федерации, на официальном сайте Минтруда Российской Федерации, материалов периодических изданий, материалов, размещенных в сети Интернет. Изучается судебная практика.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Pr="0008002E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2.3.</w:t>
            </w:r>
          </w:p>
        </w:tc>
        <w:tc>
          <w:tcPr>
            <w:tcW w:w="6520" w:type="dxa"/>
          </w:tcPr>
          <w:p w:rsidR="00DC6382" w:rsidRPr="002D197D" w:rsidRDefault="002D197D" w:rsidP="002D1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бюджетном учреждении «горячей линии» по вопросам противодействия коррупции</w:t>
            </w:r>
          </w:p>
        </w:tc>
        <w:tc>
          <w:tcPr>
            <w:tcW w:w="7808" w:type="dxa"/>
          </w:tcPr>
          <w:p w:rsidR="00DC6382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>Порядок организации работы телефона «горячей линии» БУ СО ВО «КЦСОН Бабаевского района» для приема сообщений граждан и юридических лиц по фактам коррупции утвержден приказом директора учреждения от 13.12.2016 № 452.</w:t>
            </w:r>
          </w:p>
          <w:p w:rsidR="009E4ACB" w:rsidRPr="009E4ACB" w:rsidRDefault="009E4ACB" w:rsidP="008A09E1">
            <w:pPr>
              <w:rPr>
                <w:color w:val="000000"/>
              </w:rPr>
            </w:pPr>
            <w:r w:rsidRPr="009E4ACB">
              <w:rPr>
                <w:color w:val="000000"/>
              </w:rPr>
              <w:t>Сведения о функционировании в учреждении «Горячей линии» по вопросам противодействия коррупции размещены на информационном стенде, а также на официальном сайте учреждения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6829A3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2.4.</w:t>
            </w:r>
          </w:p>
        </w:tc>
        <w:tc>
          <w:tcPr>
            <w:tcW w:w="6520" w:type="dxa"/>
          </w:tcPr>
          <w:p w:rsidR="00DC6382" w:rsidRPr="0008002E" w:rsidRDefault="00162CB2" w:rsidP="006829A3">
            <w:pPr>
              <w:jc w:val="both"/>
              <w:rPr>
                <w:color w:val="000000"/>
              </w:rPr>
            </w:pPr>
            <w:r w:rsidRPr="00607D84">
              <w:t>Ведение на официальном сайте учреждения раздела «Противодействие коррупции» и размещение информации в актуальном состоянии</w:t>
            </w:r>
          </w:p>
        </w:tc>
        <w:tc>
          <w:tcPr>
            <w:tcW w:w="7808" w:type="dxa"/>
          </w:tcPr>
          <w:p w:rsidR="00DC6382" w:rsidRPr="009E4ACB" w:rsidRDefault="009E4ACB" w:rsidP="004A49C4">
            <w:pPr>
              <w:jc w:val="both"/>
              <w:rPr>
                <w:color w:val="000000"/>
              </w:rPr>
            </w:pPr>
            <w:r w:rsidRPr="009E4ACB">
              <w:rPr>
                <w:color w:val="000000"/>
              </w:rPr>
              <w:t>На официальном сайте учреждения функционирует раздел «Противодействие коррупции». Вся размещенная информация является актуальной на отчетную дату.</w:t>
            </w:r>
          </w:p>
        </w:tc>
      </w:tr>
      <w:tr w:rsidR="00DC6382" w:rsidRPr="000E374E" w:rsidTr="005E72D3">
        <w:tc>
          <w:tcPr>
            <w:tcW w:w="698" w:type="dxa"/>
          </w:tcPr>
          <w:p w:rsidR="00DC6382" w:rsidRDefault="00DC6382" w:rsidP="00A47D82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2.5.</w:t>
            </w:r>
          </w:p>
        </w:tc>
        <w:tc>
          <w:tcPr>
            <w:tcW w:w="6520" w:type="dxa"/>
          </w:tcPr>
          <w:p w:rsidR="00DC6382" w:rsidRDefault="00162CB2" w:rsidP="00B006DB">
            <w:pPr>
              <w:jc w:val="both"/>
              <w:rPr>
                <w:color w:val="000000"/>
              </w:rPr>
            </w:pPr>
            <w:r w:rsidRPr="00607D84">
              <w:t>Информирование работников учреждения о выявленных фактах коррупции среди сотрудников учреждения и мерах, принятых в целях исключения подобных фактов в дальнейшей практике.</w:t>
            </w:r>
          </w:p>
        </w:tc>
        <w:tc>
          <w:tcPr>
            <w:tcW w:w="7808" w:type="dxa"/>
          </w:tcPr>
          <w:p w:rsidR="00DC6382" w:rsidRPr="009E4ACB" w:rsidRDefault="009E4ACB" w:rsidP="004231F5">
            <w:pPr>
              <w:rPr>
                <w:color w:val="000000"/>
              </w:rPr>
            </w:pPr>
            <w:r w:rsidRPr="009E4ACB">
              <w:rPr>
                <w:color w:val="000000"/>
              </w:rPr>
              <w:t>В связи с тем, что в учреждении не выявлено фактов коррупции среди сотрудников, информирование не осуществлялось.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2.6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коррупции;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Директор БУ СО ВО «КЦСОН Бабаевского района» с 17.05.2021 по 03.06.2021 прошла дополнительное обучение в ООО «Учебный центр ПРОФЗНАНИЯ» по программе дополнительного профессионального образования (повышение квалификации) «Меры по предупреждению и противодействию коррупции» в объеме 72 часов. (Удостоверение о повышении квалификации 133101760643, регистрационный номер 21Г0001931 от 04.06.2021).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2.7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лиц, впервые поступивших на работу в БУ СО ВО «КЦСОН Бабаевского района»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Для лиц, впервые принимаемых на работу, проводится инструктаж по знанию норм законодательства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8B2301" w:rsidRDefault="008B2301" w:rsidP="008B2301">
            <w:pPr>
              <w:jc w:val="center"/>
              <w:rPr>
                <w:i/>
                <w:spacing w:val="-2"/>
              </w:rPr>
            </w:pPr>
            <w:r w:rsidRPr="008B2301">
              <w:rPr>
                <w:spacing w:val="-2"/>
              </w:rPr>
              <w:t>2.8</w:t>
            </w:r>
          </w:p>
        </w:tc>
        <w:tc>
          <w:tcPr>
            <w:tcW w:w="6520" w:type="dxa"/>
          </w:tcPr>
          <w:p w:rsidR="008B2301" w:rsidRPr="008B2301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01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>
              <w:t>Работники</w:t>
            </w:r>
            <w:r w:rsidRPr="00EA480A">
              <w:t>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  <w:r>
              <w:t>, повышение квалификации осуществляют путем самостоятельного изучения норм федерального, областного законодательства, а также путем мониторинга изменений в вышеуказанные нормы.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43204D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43204D">
              <w:rPr>
                <w:b/>
                <w:bCs/>
                <w:color w:val="000000"/>
                <w:spacing w:val="-4"/>
              </w:rPr>
              <w:t>3.</w:t>
            </w:r>
          </w:p>
        </w:tc>
        <w:tc>
          <w:tcPr>
            <w:tcW w:w="14328" w:type="dxa"/>
            <w:gridSpan w:val="2"/>
          </w:tcPr>
          <w:p w:rsidR="008B2301" w:rsidRPr="0043204D" w:rsidRDefault="008B2301" w:rsidP="008B2301">
            <w:pPr>
              <w:jc w:val="center"/>
              <w:rPr>
                <w:b/>
                <w:color w:val="000000"/>
              </w:rPr>
            </w:pPr>
            <w:r w:rsidRPr="00607D84">
              <w:rPr>
                <w:b/>
              </w:rPr>
              <w:t>Внедрение антикоррупционных механизмов в деятельность учреждения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3.1.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autoSpaceDE w:val="0"/>
              <w:autoSpaceDN w:val="0"/>
              <w:adjustRightInd w:val="0"/>
              <w:jc w:val="both"/>
              <w:rPr>
                <w:i/>
                <w:spacing w:val="-4"/>
              </w:rPr>
            </w:pPr>
            <w:r w:rsidRPr="00607D84">
              <w:rPr>
                <w:spacing w:val="-4"/>
              </w:rPr>
              <w:t xml:space="preserve">Взаимодействие с правоохранительными органами области в целях получения </w:t>
            </w:r>
            <w:r w:rsidRPr="00607D84">
              <w:t xml:space="preserve">оперативной информации </w:t>
            </w:r>
            <w:r>
              <w:t>о фактах проявления коррупции</w:t>
            </w:r>
          </w:p>
        </w:tc>
        <w:tc>
          <w:tcPr>
            <w:tcW w:w="7808" w:type="dxa"/>
          </w:tcPr>
          <w:p w:rsidR="008B2301" w:rsidRDefault="008B2301" w:rsidP="008B2301">
            <w:pPr>
              <w:jc w:val="both"/>
            </w:pPr>
            <w:r>
              <w:t>02.07.2021 принят приказ № 229 «</w:t>
            </w:r>
            <w:r w:rsidRPr="00006B55">
              <w:t>Об утверждении Порядка взаимодействия БУ СО ВО «КЦСОН Бабаевского района» с правоохранительными органами в сфере противодействия коррупции</w:t>
            </w:r>
            <w:r>
              <w:t>»»</w:t>
            </w:r>
          </w:p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BC671D">
              <w:t>В связи с отсутствием установленных в учреждении фактов нарушения законов в сфере противодействия</w:t>
            </w:r>
            <w:r>
              <w:t xml:space="preserve"> коррупции, </w:t>
            </w:r>
            <w:r w:rsidRPr="00BC671D">
              <w:t>межведомственные запросы не направлялись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3.2.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 xml:space="preserve">Ознакомление работников учреждения с нормативными правовыми актами, регламентирующими вопросы </w:t>
            </w:r>
            <w:r w:rsidRPr="00607D84">
              <w:lastRenderedPageBreak/>
              <w:t>противодействия коррупции, с одновременным разъяснением положений указанных нормативных правовых актов, в том числе ограничений, касающихся получения подарков, установления наказания за получение и дачу взятки, посредничество во взяточничестве в вид</w:t>
            </w:r>
            <w:r>
              <w:t>е штрафов, кратных сумме взятки.</w:t>
            </w:r>
          </w:p>
        </w:tc>
        <w:tc>
          <w:tcPr>
            <w:tcW w:w="7808" w:type="dxa"/>
          </w:tcPr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lastRenderedPageBreak/>
              <w:t xml:space="preserve">26 марта 2021 года с заведующими отделений проведено обучающее мероприятие, на котором участники ознакомлены с нормативными </w:t>
            </w:r>
            <w:r w:rsidRPr="008B2301">
              <w:rPr>
                <w:color w:val="000000"/>
              </w:rPr>
              <w:lastRenderedPageBreak/>
              <w:t>правовыми актами, регламентирующими вопросы противодействия коррупции, разъяснены требования, направленные на ограничения в указанной сфере.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Локальные акты в сфере противодействия коррупции, формы документов в сфере противодействия коррупции сформированы в отдельном накопителе, доступ к которому является открытым.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 xml:space="preserve">Актуальная информация о деятельности учреждения в указанной сфере размещена на официальном сайте учреждения, информационном стенде. </w:t>
            </w:r>
          </w:p>
          <w:p w:rsidR="008B2301" w:rsidRPr="008B2301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Все работники учреждения ознакомлены с вышеуказанной информацией, что подтверждается листами ознакомления.</w:t>
            </w:r>
          </w:p>
          <w:p w:rsidR="008B2301" w:rsidRPr="007D1FC2" w:rsidRDefault="008B2301" w:rsidP="008B2301">
            <w:pPr>
              <w:shd w:val="clear" w:color="auto" w:fill="FFFFFF"/>
              <w:ind w:right="-1"/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С вновь принимаемыми на работу сотрудниками проводится инструктаж с доведением информации о законодательстве и локальных актах в сфере противодействия коррупции, о чем делается соответствующая отметка в Журнале.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3.3.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7808" w:type="dxa"/>
          </w:tcPr>
          <w:p w:rsidR="008B2301" w:rsidRPr="00A322F3" w:rsidRDefault="008B2301" w:rsidP="008B2301">
            <w:pPr>
              <w:jc w:val="both"/>
              <w:rPr>
                <w:color w:val="000000"/>
              </w:rPr>
            </w:pPr>
            <w:r w:rsidRPr="008B2301">
              <w:rPr>
                <w:color w:val="000000"/>
              </w:rPr>
              <w:t>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руководителем учреждения представлены в сроки, определенные федеральным законодательством.</w:t>
            </w:r>
          </w:p>
        </w:tc>
      </w:tr>
      <w:tr w:rsidR="008B2301" w:rsidRPr="007A6425" w:rsidTr="005E72D3">
        <w:tc>
          <w:tcPr>
            <w:tcW w:w="698" w:type="dxa"/>
          </w:tcPr>
          <w:p w:rsidR="008B2301" w:rsidRPr="007A6425" w:rsidRDefault="008B2301" w:rsidP="008B2301">
            <w:pPr>
              <w:jc w:val="center"/>
              <w:rPr>
                <w:b/>
                <w:bCs/>
                <w:color w:val="000000"/>
                <w:spacing w:val="-4"/>
              </w:rPr>
            </w:pPr>
            <w:r w:rsidRPr="007A6425">
              <w:rPr>
                <w:b/>
                <w:bCs/>
                <w:color w:val="000000"/>
                <w:spacing w:val="-4"/>
              </w:rPr>
              <w:t>4.</w:t>
            </w:r>
          </w:p>
        </w:tc>
        <w:tc>
          <w:tcPr>
            <w:tcW w:w="14328" w:type="dxa"/>
            <w:gridSpan w:val="2"/>
          </w:tcPr>
          <w:p w:rsidR="008B2301" w:rsidRPr="007A6425" w:rsidRDefault="008B2301" w:rsidP="008B2301">
            <w:pPr>
              <w:jc w:val="center"/>
              <w:rPr>
                <w:b/>
                <w:color w:val="000000"/>
              </w:rPr>
            </w:pP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>Организация контроля за выполнением заключенных контрактов в сфере закупок товаров, работ, услуг для обеспечения нужд учреждения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выполнением заключенных контрактов в сфере закупок товаров, работ, услуг для обеспечения нужд учреждения осуществляется в процессе текущей деятельности.</w:t>
            </w:r>
          </w:p>
          <w:p w:rsidR="008B2301" w:rsidRPr="00BC671D" w:rsidRDefault="008B2301" w:rsidP="008B2301">
            <w:pPr>
              <w:jc w:val="both"/>
            </w:pP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4.2.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Осуществление  контроля за целевым использованием бюджетных средств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Контроль за целевым использованием бюджетных средств 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 w:rsidRPr="00A43174">
              <w:rPr>
                <w:b/>
                <w:bCs/>
                <w:color w:val="000000"/>
                <w:spacing w:val="-4"/>
              </w:rPr>
              <w:t>5</w:t>
            </w:r>
            <w:r>
              <w:rPr>
                <w:bCs/>
                <w:color w:val="000000"/>
                <w:spacing w:val="-4"/>
              </w:rPr>
              <w:t>.</w:t>
            </w:r>
          </w:p>
        </w:tc>
        <w:tc>
          <w:tcPr>
            <w:tcW w:w="14328" w:type="dxa"/>
            <w:gridSpan w:val="2"/>
          </w:tcPr>
          <w:p w:rsidR="008B2301" w:rsidRPr="003B4BEC" w:rsidRDefault="008B2301" w:rsidP="008B230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5.1.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 w:rsidRPr="00607D84">
              <w:t>Осуществление мониторинга коррупционных проявлений посредством анализа жалоб и обращений граждан и организаций, поступающих в адрес учреждения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Анализ поступивших </w:t>
            </w:r>
            <w:r>
              <w:t xml:space="preserve">обращений в учреждение проведен: </w:t>
            </w:r>
            <w:r>
              <w:t>05</w:t>
            </w:r>
            <w:r w:rsidRPr="00BC671D">
              <w:t xml:space="preserve">.04.2021, </w:t>
            </w:r>
            <w:r>
              <w:t>0</w:t>
            </w:r>
            <w:r>
              <w:t>5</w:t>
            </w:r>
            <w:r>
              <w:t xml:space="preserve">.07.2021, 01.10.2021, </w:t>
            </w:r>
            <w:r w:rsidRPr="00BC671D">
              <w:t>по результатам которого фактов коррупции среди работников учреждения не выявлено.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5.2.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color w:val="000000"/>
              </w:rPr>
            </w:pPr>
            <w:r w:rsidRPr="00607D84">
              <w:rPr>
                <w:spacing w:val="-2"/>
              </w:rP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7808" w:type="dxa"/>
          </w:tcPr>
          <w:p w:rsidR="008B2301" w:rsidRPr="001437C9" w:rsidRDefault="008B2301" w:rsidP="008B2301">
            <w:pPr>
              <w:jc w:val="both"/>
              <w:rPr>
                <w:b/>
                <w:bCs/>
                <w:color w:val="000000"/>
                <w:spacing w:val="-4"/>
              </w:rPr>
            </w:pPr>
            <w:r w:rsidRPr="00BC671D">
              <w:t>Мониторинг действующего законодательства Российской Федерации в сфере противодействия коррупции на предмет его изменения осуществляется заместителем директора еженедельно</w:t>
            </w:r>
          </w:p>
        </w:tc>
      </w:tr>
      <w:tr w:rsidR="008B2301" w:rsidRPr="000E374E" w:rsidTr="005E72D3">
        <w:trPr>
          <w:trHeight w:val="409"/>
        </w:trPr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5.3.</w:t>
            </w:r>
          </w:p>
        </w:tc>
        <w:tc>
          <w:tcPr>
            <w:tcW w:w="6520" w:type="dxa"/>
          </w:tcPr>
          <w:p w:rsidR="008B2301" w:rsidRPr="00607D84" w:rsidRDefault="008B2301" w:rsidP="008B23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7D84">
              <w:rPr>
                <w:rFonts w:ascii="Times New Roman" w:hAnsi="Times New Roman" w:cs="Times New Roman"/>
                <w:sz w:val="24"/>
                <w:szCs w:val="24"/>
              </w:rPr>
              <w:t>Обеспечение четкого соблюдения регламента очередности на предоставление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>Фактов нарушения очередности на предоставление услуг работниками учреждения не установлено.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lastRenderedPageBreak/>
              <w:t>5.4.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Проведение проверки качества предоставляемых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Проведение проверки качества предоставления услуг </w:t>
            </w:r>
            <w:r>
              <w:t>осуществляется в процессе текущей 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5.4.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Контроль за исполнением порядка предоставления платных услуг учреждением.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Контроль за исполнением законодательства при предоставлении платных услуг осуществляется </w:t>
            </w:r>
            <w:r>
              <w:t xml:space="preserve">в ходе текущей </w:t>
            </w:r>
            <w:r w:rsidRPr="00BC671D">
              <w:t>деятельности.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5.5.</w:t>
            </w:r>
          </w:p>
        </w:tc>
        <w:tc>
          <w:tcPr>
            <w:tcW w:w="6520" w:type="dxa"/>
          </w:tcPr>
          <w:p w:rsidR="008B2301" w:rsidRDefault="008B2301" w:rsidP="008B2301">
            <w:pPr>
              <w:jc w:val="both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Регулярное обновление на сайте информации о перечне и содержании платных и бесплатных услуг</w:t>
            </w:r>
          </w:p>
        </w:tc>
        <w:tc>
          <w:tcPr>
            <w:tcW w:w="7808" w:type="dxa"/>
          </w:tcPr>
          <w:p w:rsidR="008B2301" w:rsidRPr="00BC671D" w:rsidRDefault="008B2301" w:rsidP="008B2301">
            <w:pPr>
              <w:jc w:val="both"/>
            </w:pPr>
            <w:r w:rsidRPr="00BC671D">
              <w:t xml:space="preserve">Информация о перечне и содержании платных и бесплатных услуг обновлена на информационном стенде учреждения и на официальном сайте в информационно – телекоммуникационной сети «Интернет». </w:t>
            </w:r>
          </w:p>
        </w:tc>
      </w:tr>
      <w:tr w:rsidR="008B2301" w:rsidRPr="000E374E" w:rsidTr="005E72D3">
        <w:tc>
          <w:tcPr>
            <w:tcW w:w="698" w:type="dxa"/>
          </w:tcPr>
          <w:p w:rsidR="008B2301" w:rsidRPr="0008002E" w:rsidRDefault="008B2301" w:rsidP="008B2301">
            <w:pPr>
              <w:jc w:val="center"/>
              <w:rPr>
                <w:bCs/>
                <w:color w:val="000000"/>
                <w:spacing w:val="-4"/>
              </w:rPr>
            </w:pPr>
            <w:r>
              <w:rPr>
                <w:bCs/>
                <w:color w:val="000000"/>
                <w:spacing w:val="-4"/>
              </w:rPr>
              <w:t>5.6.</w:t>
            </w:r>
          </w:p>
        </w:tc>
        <w:tc>
          <w:tcPr>
            <w:tcW w:w="6520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Подготовка отчета о проводимой работе в сфере противодействия коррупции</w:t>
            </w:r>
          </w:p>
        </w:tc>
        <w:tc>
          <w:tcPr>
            <w:tcW w:w="7808" w:type="dxa"/>
          </w:tcPr>
          <w:p w:rsidR="008B2301" w:rsidRPr="0008002E" w:rsidRDefault="008B2301" w:rsidP="008B2301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  <w:spacing w:val="-4"/>
              </w:rPr>
              <w:t>Отчет подготовлен к установленному сроку</w:t>
            </w:r>
          </w:p>
        </w:tc>
      </w:tr>
    </w:tbl>
    <w:p w:rsidR="00C10081" w:rsidRDefault="00C10081">
      <w:pPr>
        <w:rPr>
          <w:color w:val="000000"/>
        </w:rPr>
      </w:pPr>
    </w:p>
    <w:p w:rsidR="00C10081" w:rsidRDefault="00C10081" w:rsidP="005E72D3">
      <w:r>
        <w:t xml:space="preserve">Ответственный </w:t>
      </w:r>
      <w:r w:rsidRPr="00CA4215">
        <w:t xml:space="preserve">за профилактику и противодействие коррупции </w:t>
      </w:r>
    </w:p>
    <w:p w:rsidR="00C10081" w:rsidRDefault="00C10081" w:rsidP="005E72D3">
      <w:r w:rsidRPr="00CA4215">
        <w:t xml:space="preserve">в </w:t>
      </w:r>
      <w:r w:rsidR="005E72D3">
        <w:t>БУ СО ВО «КЦСОН Бабаевского района»</w:t>
      </w:r>
      <w:r w:rsidR="002F07A8">
        <w:t xml:space="preserve"> </w:t>
      </w:r>
      <w:r w:rsidR="005E72D3">
        <w:tab/>
      </w:r>
      <w:r w:rsidR="005E72D3">
        <w:tab/>
        <w:t xml:space="preserve">                       </w:t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5E72D3">
        <w:tab/>
      </w:r>
      <w:r w:rsidR="002F07A8">
        <w:t xml:space="preserve">Т.Н. </w:t>
      </w:r>
      <w:proofErr w:type="spellStart"/>
      <w:r w:rsidR="002F07A8">
        <w:t>Трошкова</w:t>
      </w:r>
      <w:proofErr w:type="spellEnd"/>
    </w:p>
    <w:sectPr w:rsidR="00C10081" w:rsidSect="005E72D3">
      <w:footerReference w:type="default" r:id="rId7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3B" w:rsidRDefault="0089023B">
      <w:r>
        <w:separator/>
      </w:r>
    </w:p>
  </w:endnote>
  <w:endnote w:type="continuationSeparator" w:id="0">
    <w:p w:rsidR="0089023B" w:rsidRDefault="0089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2D3" w:rsidRDefault="004A6E8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4B77">
      <w:rPr>
        <w:noProof/>
      </w:rPr>
      <w:t>6</w:t>
    </w:r>
    <w:r>
      <w:rPr>
        <w:noProof/>
      </w:rPr>
      <w:fldChar w:fldCharType="end"/>
    </w:r>
  </w:p>
  <w:p w:rsidR="005E72D3" w:rsidRDefault="005E72D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3B" w:rsidRDefault="0089023B">
      <w:r>
        <w:separator/>
      </w:r>
    </w:p>
  </w:footnote>
  <w:footnote w:type="continuationSeparator" w:id="0">
    <w:p w:rsidR="0089023B" w:rsidRDefault="0089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07483"/>
    <w:multiLevelType w:val="hybridMultilevel"/>
    <w:tmpl w:val="2EA0FAA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F438C0"/>
    <w:multiLevelType w:val="hybridMultilevel"/>
    <w:tmpl w:val="7226B9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832F9F"/>
    <w:multiLevelType w:val="hybridMultilevel"/>
    <w:tmpl w:val="FECA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60"/>
    <w:rsid w:val="00001160"/>
    <w:rsid w:val="0000583F"/>
    <w:rsid w:val="0001272C"/>
    <w:rsid w:val="00015BE0"/>
    <w:rsid w:val="00021A8D"/>
    <w:rsid w:val="00063CE0"/>
    <w:rsid w:val="00070F94"/>
    <w:rsid w:val="0007263D"/>
    <w:rsid w:val="000749C2"/>
    <w:rsid w:val="0007548F"/>
    <w:rsid w:val="0008002E"/>
    <w:rsid w:val="000810D8"/>
    <w:rsid w:val="00081D11"/>
    <w:rsid w:val="0009071D"/>
    <w:rsid w:val="000B11B0"/>
    <w:rsid w:val="000C2572"/>
    <w:rsid w:val="000C6F2D"/>
    <w:rsid w:val="000D29DB"/>
    <w:rsid w:val="000E374E"/>
    <w:rsid w:val="00100EDB"/>
    <w:rsid w:val="00100F4E"/>
    <w:rsid w:val="00103C61"/>
    <w:rsid w:val="00112718"/>
    <w:rsid w:val="00123EA0"/>
    <w:rsid w:val="0013472C"/>
    <w:rsid w:val="001437C9"/>
    <w:rsid w:val="00146632"/>
    <w:rsid w:val="0014700C"/>
    <w:rsid w:val="00152E1C"/>
    <w:rsid w:val="00152FB3"/>
    <w:rsid w:val="0015360E"/>
    <w:rsid w:val="00157F41"/>
    <w:rsid w:val="00160305"/>
    <w:rsid w:val="001617AC"/>
    <w:rsid w:val="00162CB2"/>
    <w:rsid w:val="001660BF"/>
    <w:rsid w:val="00183E20"/>
    <w:rsid w:val="001869C6"/>
    <w:rsid w:val="0019589A"/>
    <w:rsid w:val="001B1AAB"/>
    <w:rsid w:val="001B4C8B"/>
    <w:rsid w:val="001B5AAA"/>
    <w:rsid w:val="001B5F1D"/>
    <w:rsid w:val="001C4815"/>
    <w:rsid w:val="001C6450"/>
    <w:rsid w:val="001C77B6"/>
    <w:rsid w:val="001D2709"/>
    <w:rsid w:val="001D576B"/>
    <w:rsid w:val="001D5A88"/>
    <w:rsid w:val="001E1448"/>
    <w:rsid w:val="001E2231"/>
    <w:rsid w:val="001E433F"/>
    <w:rsid w:val="001E7435"/>
    <w:rsid w:val="001F0A7A"/>
    <w:rsid w:val="00202567"/>
    <w:rsid w:val="002160C0"/>
    <w:rsid w:val="002243DB"/>
    <w:rsid w:val="00232BD2"/>
    <w:rsid w:val="00232CD2"/>
    <w:rsid w:val="00240647"/>
    <w:rsid w:val="00256512"/>
    <w:rsid w:val="00257116"/>
    <w:rsid w:val="002609A3"/>
    <w:rsid w:val="002652FA"/>
    <w:rsid w:val="00267554"/>
    <w:rsid w:val="0028245E"/>
    <w:rsid w:val="00286726"/>
    <w:rsid w:val="002B4F67"/>
    <w:rsid w:val="002B6CED"/>
    <w:rsid w:val="002C5044"/>
    <w:rsid w:val="002D1314"/>
    <w:rsid w:val="002D197D"/>
    <w:rsid w:val="002D19F0"/>
    <w:rsid w:val="002D70E0"/>
    <w:rsid w:val="002F0390"/>
    <w:rsid w:val="002F07A8"/>
    <w:rsid w:val="002F2380"/>
    <w:rsid w:val="002F43E5"/>
    <w:rsid w:val="002F7872"/>
    <w:rsid w:val="00307E45"/>
    <w:rsid w:val="00313F12"/>
    <w:rsid w:val="00315096"/>
    <w:rsid w:val="0032089E"/>
    <w:rsid w:val="00330011"/>
    <w:rsid w:val="00341095"/>
    <w:rsid w:val="00341226"/>
    <w:rsid w:val="003570E3"/>
    <w:rsid w:val="0036762E"/>
    <w:rsid w:val="00375E9C"/>
    <w:rsid w:val="00376756"/>
    <w:rsid w:val="00381B14"/>
    <w:rsid w:val="00391E9B"/>
    <w:rsid w:val="003B4BEC"/>
    <w:rsid w:val="003C048A"/>
    <w:rsid w:val="003C2753"/>
    <w:rsid w:val="003E54E2"/>
    <w:rsid w:val="003E7864"/>
    <w:rsid w:val="003F47A5"/>
    <w:rsid w:val="00406397"/>
    <w:rsid w:val="00407767"/>
    <w:rsid w:val="0041227C"/>
    <w:rsid w:val="00414ABF"/>
    <w:rsid w:val="004231F5"/>
    <w:rsid w:val="004263A5"/>
    <w:rsid w:val="00431DC3"/>
    <w:rsid w:val="0043204D"/>
    <w:rsid w:val="00435F06"/>
    <w:rsid w:val="00441826"/>
    <w:rsid w:val="00444345"/>
    <w:rsid w:val="0044742D"/>
    <w:rsid w:val="00451BD7"/>
    <w:rsid w:val="00453466"/>
    <w:rsid w:val="004547EA"/>
    <w:rsid w:val="004624A8"/>
    <w:rsid w:val="0048089B"/>
    <w:rsid w:val="00482C79"/>
    <w:rsid w:val="00483A1F"/>
    <w:rsid w:val="00483C86"/>
    <w:rsid w:val="00491CEA"/>
    <w:rsid w:val="00493079"/>
    <w:rsid w:val="00493EB4"/>
    <w:rsid w:val="004A1349"/>
    <w:rsid w:val="004A49C4"/>
    <w:rsid w:val="004A4DA1"/>
    <w:rsid w:val="004A4EAA"/>
    <w:rsid w:val="004A6555"/>
    <w:rsid w:val="004A6E8F"/>
    <w:rsid w:val="004B01B5"/>
    <w:rsid w:val="004B5CDC"/>
    <w:rsid w:val="004C5369"/>
    <w:rsid w:val="004C6C28"/>
    <w:rsid w:val="004D2555"/>
    <w:rsid w:val="004E1E64"/>
    <w:rsid w:val="00513346"/>
    <w:rsid w:val="00523DCF"/>
    <w:rsid w:val="00537F22"/>
    <w:rsid w:val="00553C01"/>
    <w:rsid w:val="00553F64"/>
    <w:rsid w:val="0055581E"/>
    <w:rsid w:val="00560981"/>
    <w:rsid w:val="00564235"/>
    <w:rsid w:val="005649F3"/>
    <w:rsid w:val="00571971"/>
    <w:rsid w:val="00573053"/>
    <w:rsid w:val="005A156B"/>
    <w:rsid w:val="005A3387"/>
    <w:rsid w:val="005B0462"/>
    <w:rsid w:val="005B2E2F"/>
    <w:rsid w:val="005B7398"/>
    <w:rsid w:val="005C5A46"/>
    <w:rsid w:val="005E72D3"/>
    <w:rsid w:val="005F65A1"/>
    <w:rsid w:val="00601619"/>
    <w:rsid w:val="0061347D"/>
    <w:rsid w:val="0061405C"/>
    <w:rsid w:val="00616212"/>
    <w:rsid w:val="006200D4"/>
    <w:rsid w:val="00624A95"/>
    <w:rsid w:val="006263AA"/>
    <w:rsid w:val="00627A59"/>
    <w:rsid w:val="006309C2"/>
    <w:rsid w:val="0063682F"/>
    <w:rsid w:val="006372D4"/>
    <w:rsid w:val="0063748C"/>
    <w:rsid w:val="00641935"/>
    <w:rsid w:val="0064443C"/>
    <w:rsid w:val="00644B35"/>
    <w:rsid w:val="00663E22"/>
    <w:rsid w:val="006652F8"/>
    <w:rsid w:val="00680D2A"/>
    <w:rsid w:val="00681C34"/>
    <w:rsid w:val="006829A3"/>
    <w:rsid w:val="006837C4"/>
    <w:rsid w:val="0068461B"/>
    <w:rsid w:val="00690E18"/>
    <w:rsid w:val="00692A2F"/>
    <w:rsid w:val="00697CDE"/>
    <w:rsid w:val="006A08BC"/>
    <w:rsid w:val="006A1A0E"/>
    <w:rsid w:val="006A3F3F"/>
    <w:rsid w:val="006A7462"/>
    <w:rsid w:val="006B04D0"/>
    <w:rsid w:val="006B63A0"/>
    <w:rsid w:val="006E0705"/>
    <w:rsid w:val="006E147E"/>
    <w:rsid w:val="006E1D00"/>
    <w:rsid w:val="006E660F"/>
    <w:rsid w:val="006E79EA"/>
    <w:rsid w:val="006F24EA"/>
    <w:rsid w:val="006F34FD"/>
    <w:rsid w:val="006F5290"/>
    <w:rsid w:val="007023E1"/>
    <w:rsid w:val="00707970"/>
    <w:rsid w:val="00713FB1"/>
    <w:rsid w:val="00714BD4"/>
    <w:rsid w:val="007166F3"/>
    <w:rsid w:val="007258EE"/>
    <w:rsid w:val="00727818"/>
    <w:rsid w:val="00733DBC"/>
    <w:rsid w:val="00733F76"/>
    <w:rsid w:val="007351B4"/>
    <w:rsid w:val="0074029E"/>
    <w:rsid w:val="00744082"/>
    <w:rsid w:val="007606B2"/>
    <w:rsid w:val="00762E3F"/>
    <w:rsid w:val="00771567"/>
    <w:rsid w:val="00786F19"/>
    <w:rsid w:val="00790D25"/>
    <w:rsid w:val="007A2770"/>
    <w:rsid w:val="007A6033"/>
    <w:rsid w:val="007A6425"/>
    <w:rsid w:val="007B2B94"/>
    <w:rsid w:val="007B3A10"/>
    <w:rsid w:val="007D1FC2"/>
    <w:rsid w:val="007D63E4"/>
    <w:rsid w:val="007E0F47"/>
    <w:rsid w:val="007F79A5"/>
    <w:rsid w:val="00803BAB"/>
    <w:rsid w:val="00803C39"/>
    <w:rsid w:val="00804C63"/>
    <w:rsid w:val="00807677"/>
    <w:rsid w:val="00816258"/>
    <w:rsid w:val="00816543"/>
    <w:rsid w:val="0083375F"/>
    <w:rsid w:val="00837C2B"/>
    <w:rsid w:val="00840B80"/>
    <w:rsid w:val="008422CD"/>
    <w:rsid w:val="00846B0B"/>
    <w:rsid w:val="008530D0"/>
    <w:rsid w:val="00853547"/>
    <w:rsid w:val="00875D8C"/>
    <w:rsid w:val="0089023B"/>
    <w:rsid w:val="008A09E1"/>
    <w:rsid w:val="008A672C"/>
    <w:rsid w:val="008B2301"/>
    <w:rsid w:val="008C0339"/>
    <w:rsid w:val="008C0BE3"/>
    <w:rsid w:val="008D21CF"/>
    <w:rsid w:val="008E4B40"/>
    <w:rsid w:val="008E4EA2"/>
    <w:rsid w:val="00903658"/>
    <w:rsid w:val="009043E5"/>
    <w:rsid w:val="00906188"/>
    <w:rsid w:val="00912A99"/>
    <w:rsid w:val="00912D9F"/>
    <w:rsid w:val="00914BCD"/>
    <w:rsid w:val="00921DF9"/>
    <w:rsid w:val="00925AE8"/>
    <w:rsid w:val="009273ED"/>
    <w:rsid w:val="009306B5"/>
    <w:rsid w:val="00933023"/>
    <w:rsid w:val="00942519"/>
    <w:rsid w:val="00943B51"/>
    <w:rsid w:val="00966DFC"/>
    <w:rsid w:val="009707D8"/>
    <w:rsid w:val="00971059"/>
    <w:rsid w:val="00976113"/>
    <w:rsid w:val="00976853"/>
    <w:rsid w:val="009912F2"/>
    <w:rsid w:val="00991945"/>
    <w:rsid w:val="009A11B4"/>
    <w:rsid w:val="009A7202"/>
    <w:rsid w:val="009B0B03"/>
    <w:rsid w:val="009C737A"/>
    <w:rsid w:val="009D3F1D"/>
    <w:rsid w:val="009D4D85"/>
    <w:rsid w:val="009E4ACB"/>
    <w:rsid w:val="009E4FF2"/>
    <w:rsid w:val="009E5EDD"/>
    <w:rsid w:val="009F70DB"/>
    <w:rsid w:val="00A05FF5"/>
    <w:rsid w:val="00A322F3"/>
    <w:rsid w:val="00A43174"/>
    <w:rsid w:val="00A43663"/>
    <w:rsid w:val="00A440EA"/>
    <w:rsid w:val="00A47D82"/>
    <w:rsid w:val="00A47F48"/>
    <w:rsid w:val="00A53E25"/>
    <w:rsid w:val="00A5720A"/>
    <w:rsid w:val="00A65CD8"/>
    <w:rsid w:val="00A67344"/>
    <w:rsid w:val="00A861DA"/>
    <w:rsid w:val="00A93795"/>
    <w:rsid w:val="00AA01E5"/>
    <w:rsid w:val="00AB6E1E"/>
    <w:rsid w:val="00AB7B1C"/>
    <w:rsid w:val="00AC5C4A"/>
    <w:rsid w:val="00AD2791"/>
    <w:rsid w:val="00AD7FA1"/>
    <w:rsid w:val="00AE70DF"/>
    <w:rsid w:val="00AF1875"/>
    <w:rsid w:val="00AF2800"/>
    <w:rsid w:val="00AF5924"/>
    <w:rsid w:val="00AF7F27"/>
    <w:rsid w:val="00B006DB"/>
    <w:rsid w:val="00B04620"/>
    <w:rsid w:val="00B1292D"/>
    <w:rsid w:val="00B22ADA"/>
    <w:rsid w:val="00B241F3"/>
    <w:rsid w:val="00B30407"/>
    <w:rsid w:val="00B35AA4"/>
    <w:rsid w:val="00B4498E"/>
    <w:rsid w:val="00B53815"/>
    <w:rsid w:val="00B54D88"/>
    <w:rsid w:val="00B63275"/>
    <w:rsid w:val="00B632A4"/>
    <w:rsid w:val="00B637C4"/>
    <w:rsid w:val="00B6556D"/>
    <w:rsid w:val="00B678FD"/>
    <w:rsid w:val="00B90EF9"/>
    <w:rsid w:val="00BA2FE8"/>
    <w:rsid w:val="00BA5FFE"/>
    <w:rsid w:val="00BB0501"/>
    <w:rsid w:val="00BB56D4"/>
    <w:rsid w:val="00BB5BD5"/>
    <w:rsid w:val="00BC3C86"/>
    <w:rsid w:val="00BD0C11"/>
    <w:rsid w:val="00BD35AB"/>
    <w:rsid w:val="00BE0418"/>
    <w:rsid w:val="00BE17F2"/>
    <w:rsid w:val="00BE3762"/>
    <w:rsid w:val="00BE3CBD"/>
    <w:rsid w:val="00C01FDF"/>
    <w:rsid w:val="00C021BD"/>
    <w:rsid w:val="00C0479E"/>
    <w:rsid w:val="00C10081"/>
    <w:rsid w:val="00C27384"/>
    <w:rsid w:val="00C3566A"/>
    <w:rsid w:val="00C373BD"/>
    <w:rsid w:val="00C42383"/>
    <w:rsid w:val="00C567E1"/>
    <w:rsid w:val="00C654C2"/>
    <w:rsid w:val="00C65B81"/>
    <w:rsid w:val="00C81267"/>
    <w:rsid w:val="00C84E28"/>
    <w:rsid w:val="00C93CE0"/>
    <w:rsid w:val="00CA4215"/>
    <w:rsid w:val="00CB0C98"/>
    <w:rsid w:val="00CB1662"/>
    <w:rsid w:val="00CC22C6"/>
    <w:rsid w:val="00CC3D52"/>
    <w:rsid w:val="00CE4A5E"/>
    <w:rsid w:val="00CE785B"/>
    <w:rsid w:val="00D33AFB"/>
    <w:rsid w:val="00D36560"/>
    <w:rsid w:val="00D50479"/>
    <w:rsid w:val="00D55115"/>
    <w:rsid w:val="00D60C57"/>
    <w:rsid w:val="00D64AFF"/>
    <w:rsid w:val="00D708C5"/>
    <w:rsid w:val="00D7225D"/>
    <w:rsid w:val="00D84878"/>
    <w:rsid w:val="00D86262"/>
    <w:rsid w:val="00D909E9"/>
    <w:rsid w:val="00D94589"/>
    <w:rsid w:val="00D95664"/>
    <w:rsid w:val="00D96954"/>
    <w:rsid w:val="00DA231C"/>
    <w:rsid w:val="00DB25FE"/>
    <w:rsid w:val="00DC3E35"/>
    <w:rsid w:val="00DC5F3B"/>
    <w:rsid w:val="00DC6382"/>
    <w:rsid w:val="00DC6A0F"/>
    <w:rsid w:val="00DD09C1"/>
    <w:rsid w:val="00DD458F"/>
    <w:rsid w:val="00DE000F"/>
    <w:rsid w:val="00DE2AD9"/>
    <w:rsid w:val="00DF1578"/>
    <w:rsid w:val="00E03DE6"/>
    <w:rsid w:val="00E126D9"/>
    <w:rsid w:val="00E14F6C"/>
    <w:rsid w:val="00E2693C"/>
    <w:rsid w:val="00E3476E"/>
    <w:rsid w:val="00E36BBC"/>
    <w:rsid w:val="00E63433"/>
    <w:rsid w:val="00E72588"/>
    <w:rsid w:val="00E758AE"/>
    <w:rsid w:val="00E846AF"/>
    <w:rsid w:val="00E8722C"/>
    <w:rsid w:val="00E87F2E"/>
    <w:rsid w:val="00E9734E"/>
    <w:rsid w:val="00EA09AD"/>
    <w:rsid w:val="00EA23E6"/>
    <w:rsid w:val="00EA518C"/>
    <w:rsid w:val="00EA78B1"/>
    <w:rsid w:val="00EC26CB"/>
    <w:rsid w:val="00EC403C"/>
    <w:rsid w:val="00EC5AA1"/>
    <w:rsid w:val="00ED6540"/>
    <w:rsid w:val="00EE2306"/>
    <w:rsid w:val="00EE6FC0"/>
    <w:rsid w:val="00EF466B"/>
    <w:rsid w:val="00EF5911"/>
    <w:rsid w:val="00F12AA0"/>
    <w:rsid w:val="00F14BD1"/>
    <w:rsid w:val="00F20C5F"/>
    <w:rsid w:val="00F2535C"/>
    <w:rsid w:val="00F27050"/>
    <w:rsid w:val="00F42415"/>
    <w:rsid w:val="00F43E04"/>
    <w:rsid w:val="00F44319"/>
    <w:rsid w:val="00F53827"/>
    <w:rsid w:val="00F552AD"/>
    <w:rsid w:val="00F6404C"/>
    <w:rsid w:val="00F66508"/>
    <w:rsid w:val="00F85C83"/>
    <w:rsid w:val="00F94A3E"/>
    <w:rsid w:val="00F95D13"/>
    <w:rsid w:val="00FA0F1B"/>
    <w:rsid w:val="00FA4B77"/>
    <w:rsid w:val="00FA6366"/>
    <w:rsid w:val="00FC06CA"/>
    <w:rsid w:val="00FC5EF6"/>
    <w:rsid w:val="00FC6564"/>
    <w:rsid w:val="00FD54D7"/>
    <w:rsid w:val="00FE2B32"/>
    <w:rsid w:val="00FE4568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201AD"/>
  <w15:docId w15:val="{C42C5F6D-FF89-4C11-A37B-46D4BE7B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E8"/>
    <w:rPr>
      <w:sz w:val="24"/>
      <w:szCs w:val="24"/>
    </w:rPr>
  </w:style>
  <w:style w:type="paragraph" w:styleId="1">
    <w:name w:val="heading 1"/>
    <w:basedOn w:val="a"/>
    <w:qFormat/>
    <w:rsid w:val="00553F6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011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0116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Normal (Web)"/>
    <w:basedOn w:val="a"/>
    <w:rsid w:val="00E14F6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14F6C"/>
  </w:style>
  <w:style w:type="paragraph" w:styleId="a4">
    <w:name w:val="Body Text Indent"/>
    <w:basedOn w:val="a"/>
    <w:rsid w:val="00553F64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553F64"/>
    <w:pPr>
      <w:spacing w:before="100" w:beforeAutospacing="1" w:after="100" w:afterAutospacing="1"/>
    </w:pPr>
  </w:style>
  <w:style w:type="paragraph" w:customStyle="1" w:styleId="a00">
    <w:name w:val="a0"/>
    <w:basedOn w:val="a"/>
    <w:rsid w:val="00553F64"/>
    <w:pPr>
      <w:spacing w:before="100" w:beforeAutospacing="1" w:after="100" w:afterAutospacing="1"/>
    </w:pPr>
  </w:style>
  <w:style w:type="character" w:styleId="a5">
    <w:name w:val="Strong"/>
    <w:qFormat/>
    <w:rsid w:val="00553F64"/>
    <w:rPr>
      <w:b/>
      <w:bCs/>
    </w:rPr>
  </w:style>
  <w:style w:type="paragraph" w:styleId="a6">
    <w:name w:val="Balloon Text"/>
    <w:basedOn w:val="a"/>
    <w:semiHidden/>
    <w:rsid w:val="006829A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D197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header"/>
    <w:basedOn w:val="a"/>
    <w:link w:val="a8"/>
    <w:rsid w:val="005E72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E72D3"/>
    <w:rPr>
      <w:sz w:val="24"/>
      <w:szCs w:val="24"/>
    </w:rPr>
  </w:style>
  <w:style w:type="paragraph" w:styleId="a9">
    <w:name w:val="footer"/>
    <w:basedOn w:val="a"/>
    <w:link w:val="aa"/>
    <w:uiPriority w:val="99"/>
    <w:rsid w:val="005E72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72D3"/>
    <w:rPr>
      <w:sz w:val="24"/>
      <w:szCs w:val="24"/>
    </w:rPr>
  </w:style>
  <w:style w:type="paragraph" w:styleId="ab">
    <w:name w:val="List Paragraph"/>
    <w:basedOn w:val="a"/>
    <w:uiPriority w:val="34"/>
    <w:qFormat/>
    <w:rsid w:val="001E7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 декабря 2008 года N 273-ФЗ</vt:lpstr>
    </vt:vector>
  </TitlesOfParts>
  <Company>prav</Company>
  <LinksUpToDate>false</LinksUpToDate>
  <CharactersWithSpaces>13412</CharactersWithSpaces>
  <SharedDoc>false</SharedDoc>
  <HLinks>
    <vt:vector size="6" baseType="variant">
      <vt:variant>
        <vt:i4>7340141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consultantplus://offline/ref=65975846A4A88DAE9303AC6CAAB0A8BC89107133C655F2167E687380E5C60F093D20895E0FC7B0B4i6HBG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 декабря 2008 года N 273-ФЗ</dc:title>
  <dc:creator>Klimova</dc:creator>
  <cp:lastModifiedBy>RePack by Diakov</cp:lastModifiedBy>
  <cp:revision>4</cp:revision>
  <cp:lastPrinted>2020-12-14T08:44:00Z</cp:lastPrinted>
  <dcterms:created xsi:type="dcterms:W3CDTF">2021-12-23T10:37:00Z</dcterms:created>
  <dcterms:modified xsi:type="dcterms:W3CDTF">2021-12-23T11:13:00Z</dcterms:modified>
</cp:coreProperties>
</file>