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A3" w:rsidRPr="00560981" w:rsidRDefault="005F65A1" w:rsidP="00DD458F">
      <w:pPr>
        <w:shd w:val="clear" w:color="auto" w:fill="FFFFFF"/>
        <w:ind w:left="9356" w:right="-31"/>
        <w:rPr>
          <w:bCs/>
          <w:color w:val="000000"/>
          <w:spacing w:val="-10"/>
        </w:rPr>
      </w:pPr>
      <w:r>
        <w:rPr>
          <w:bCs/>
          <w:color w:val="000000"/>
          <w:spacing w:val="-10"/>
        </w:rPr>
        <w:t xml:space="preserve"> </w:t>
      </w:r>
      <w:r w:rsidR="00DD458F">
        <w:rPr>
          <w:bCs/>
          <w:color w:val="000000"/>
          <w:spacing w:val="-10"/>
        </w:rPr>
        <w:t xml:space="preserve"> </w:t>
      </w:r>
      <w:r w:rsidR="00DC6382" w:rsidRPr="00330011">
        <w:rPr>
          <w:bCs/>
          <w:color w:val="000000"/>
          <w:spacing w:val="-10"/>
        </w:rPr>
        <w:t>УТВЕРЖДАЮ</w:t>
      </w:r>
      <w:r w:rsidR="00641935" w:rsidRPr="00330011">
        <w:rPr>
          <w:bCs/>
          <w:color w:val="000000"/>
          <w:spacing w:val="-10"/>
        </w:rPr>
        <w:t>:</w:t>
      </w:r>
    </w:p>
    <w:p w:rsidR="00560981" w:rsidRDefault="00F2535C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10"/>
        </w:rPr>
        <w:t>Директор</w:t>
      </w:r>
      <w:r w:rsidR="00560981" w:rsidRPr="00560981">
        <w:rPr>
          <w:bCs/>
          <w:color w:val="000000"/>
          <w:spacing w:val="-10"/>
        </w:rPr>
        <w:t xml:space="preserve"> </w:t>
      </w:r>
      <w:r>
        <w:rPr>
          <w:bCs/>
          <w:color w:val="000000"/>
          <w:spacing w:val="-4"/>
        </w:rPr>
        <w:t>Б</w:t>
      </w:r>
      <w:r w:rsidR="00560981" w:rsidRPr="00560981">
        <w:rPr>
          <w:bCs/>
          <w:color w:val="000000"/>
          <w:spacing w:val="-4"/>
        </w:rPr>
        <w:t>У</w:t>
      </w:r>
      <w:r>
        <w:rPr>
          <w:bCs/>
          <w:color w:val="000000"/>
          <w:spacing w:val="-4"/>
        </w:rPr>
        <w:t xml:space="preserve"> СО</w:t>
      </w:r>
      <w:r w:rsidR="00560981" w:rsidRPr="00560981">
        <w:rPr>
          <w:bCs/>
          <w:color w:val="000000"/>
          <w:spacing w:val="-4"/>
        </w:rPr>
        <w:t xml:space="preserve"> ВО «</w:t>
      </w:r>
      <w:r w:rsidR="00DC6382">
        <w:rPr>
          <w:bCs/>
          <w:color w:val="000000"/>
          <w:spacing w:val="-4"/>
        </w:rPr>
        <w:t>Комплексный центр социального обслуживания населения Бабаевского района»</w:t>
      </w:r>
    </w:p>
    <w:p w:rsidR="00560981" w:rsidRDefault="00560981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________________О.</w:t>
      </w:r>
      <w:r w:rsidR="00F2535C">
        <w:rPr>
          <w:bCs/>
          <w:color w:val="000000"/>
          <w:spacing w:val="-4"/>
        </w:rPr>
        <w:t>Л</w:t>
      </w:r>
      <w:r>
        <w:rPr>
          <w:bCs/>
          <w:color w:val="000000"/>
          <w:spacing w:val="-4"/>
        </w:rPr>
        <w:t xml:space="preserve">. </w:t>
      </w:r>
      <w:r w:rsidR="00F2535C">
        <w:rPr>
          <w:bCs/>
          <w:color w:val="000000"/>
          <w:spacing w:val="-4"/>
        </w:rPr>
        <w:t>Кузнецова</w:t>
      </w:r>
    </w:p>
    <w:p w:rsidR="00903658" w:rsidRPr="00560981" w:rsidRDefault="005057BF" w:rsidP="00DD458F">
      <w:pPr>
        <w:shd w:val="clear" w:color="auto" w:fill="FFFFFF"/>
        <w:ind w:left="9498"/>
        <w:rPr>
          <w:bCs/>
          <w:color w:val="000000"/>
          <w:spacing w:val="-10"/>
        </w:rPr>
      </w:pPr>
      <w:r>
        <w:rPr>
          <w:bCs/>
          <w:color w:val="000000"/>
          <w:spacing w:val="-4"/>
        </w:rPr>
        <w:t>2</w:t>
      </w:r>
      <w:r w:rsidR="002C5044">
        <w:rPr>
          <w:bCs/>
          <w:color w:val="000000"/>
          <w:spacing w:val="-4"/>
        </w:rPr>
        <w:t>0</w:t>
      </w:r>
      <w:r w:rsidR="00DB25FE">
        <w:rPr>
          <w:bCs/>
          <w:color w:val="000000"/>
          <w:spacing w:val="-4"/>
        </w:rPr>
        <w:t xml:space="preserve"> </w:t>
      </w:r>
      <w:r w:rsidR="001E7435">
        <w:rPr>
          <w:bCs/>
          <w:color w:val="000000"/>
          <w:spacing w:val="-4"/>
        </w:rPr>
        <w:t>декабря</w:t>
      </w:r>
      <w:r w:rsidR="007023E1">
        <w:rPr>
          <w:bCs/>
          <w:color w:val="000000"/>
          <w:spacing w:val="-4"/>
        </w:rPr>
        <w:t xml:space="preserve"> 202</w:t>
      </w:r>
      <w:r w:rsidR="0081454B">
        <w:rPr>
          <w:bCs/>
          <w:color w:val="000000"/>
          <w:spacing w:val="-4"/>
        </w:rPr>
        <w:t>2</w:t>
      </w:r>
      <w:r w:rsidR="00903658">
        <w:rPr>
          <w:bCs/>
          <w:color w:val="000000"/>
          <w:spacing w:val="-4"/>
        </w:rPr>
        <w:t xml:space="preserve"> года</w:t>
      </w:r>
    </w:p>
    <w:p w:rsidR="00560981" w:rsidRPr="007166F3" w:rsidRDefault="00560981" w:rsidP="00560981">
      <w:pPr>
        <w:shd w:val="clear" w:color="auto" w:fill="FFFFFF"/>
        <w:ind w:left="4248" w:right="101" w:firstLine="4683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641935" w:rsidRDefault="00641935" w:rsidP="006829A3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ОТЧЕТ</w:t>
      </w:r>
    </w:p>
    <w:p w:rsidR="00903658" w:rsidRDefault="00641935" w:rsidP="00641935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 xml:space="preserve">о проведенной работе в сфере противодействия коррупции </w:t>
      </w:r>
    </w:p>
    <w:p w:rsidR="00903658" w:rsidRDefault="00641935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в</w:t>
      </w:r>
      <w:r w:rsidR="00903658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DC6382">
        <w:rPr>
          <w:b/>
          <w:bCs/>
          <w:color w:val="000000"/>
          <w:spacing w:val="-4"/>
          <w:sz w:val="28"/>
          <w:szCs w:val="28"/>
        </w:rPr>
        <w:t>БУ СО ВО «КЦСОН Бабаевского района»</w:t>
      </w:r>
    </w:p>
    <w:p w:rsidR="006829A3" w:rsidRPr="000E374E" w:rsidRDefault="007023E1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за 202</w:t>
      </w:r>
      <w:r w:rsidR="0081454B">
        <w:rPr>
          <w:b/>
          <w:bCs/>
          <w:color w:val="000000"/>
          <w:spacing w:val="-4"/>
          <w:sz w:val="28"/>
          <w:szCs w:val="28"/>
        </w:rPr>
        <w:t>2</w:t>
      </w:r>
      <w:r w:rsidR="006E660F" w:rsidRPr="00DE000F">
        <w:rPr>
          <w:b/>
          <w:bCs/>
          <w:color w:val="000000"/>
          <w:spacing w:val="-4"/>
          <w:sz w:val="28"/>
          <w:szCs w:val="28"/>
        </w:rPr>
        <w:t xml:space="preserve"> </w:t>
      </w:r>
      <w:r w:rsidR="006829A3" w:rsidRPr="00DE000F">
        <w:rPr>
          <w:b/>
          <w:bCs/>
          <w:color w:val="000000"/>
          <w:spacing w:val="-4"/>
          <w:sz w:val="28"/>
          <w:szCs w:val="28"/>
        </w:rPr>
        <w:t>год</w:t>
      </w:r>
    </w:p>
    <w:p w:rsidR="006829A3" w:rsidRPr="000E374E" w:rsidRDefault="006829A3" w:rsidP="006829A3">
      <w:pPr>
        <w:shd w:val="clear" w:color="auto" w:fill="FFFFFF"/>
        <w:ind w:firstLine="374"/>
        <w:jc w:val="center"/>
        <w:rPr>
          <w:b/>
          <w:bCs/>
          <w:color w:val="000000"/>
          <w:spacing w:val="-4"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20"/>
        <w:gridCol w:w="7808"/>
      </w:tblGrid>
      <w:tr w:rsidR="00A322F3" w:rsidRPr="0008002E" w:rsidTr="005E72D3">
        <w:tc>
          <w:tcPr>
            <w:tcW w:w="698" w:type="dxa"/>
          </w:tcPr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№</w:t>
            </w:r>
          </w:p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п/п</w:t>
            </w:r>
          </w:p>
        </w:tc>
        <w:tc>
          <w:tcPr>
            <w:tcW w:w="6520" w:type="dxa"/>
          </w:tcPr>
          <w:p w:rsidR="00692A2F" w:rsidRDefault="00330011" w:rsidP="00692A2F">
            <w:pPr>
              <w:shd w:val="clear" w:color="auto" w:fill="FFFFFF"/>
              <w:ind w:right="101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М</w:t>
            </w:r>
            <w:r w:rsidR="00A322F3" w:rsidRPr="0008002E">
              <w:rPr>
                <w:b/>
                <w:bCs/>
                <w:color w:val="000000"/>
                <w:spacing w:val="-4"/>
              </w:rPr>
              <w:t xml:space="preserve">ероприятия </w:t>
            </w:r>
            <w:r w:rsidR="00A322F3">
              <w:rPr>
                <w:b/>
                <w:bCs/>
                <w:color w:val="000000"/>
                <w:spacing w:val="-4"/>
              </w:rPr>
              <w:t xml:space="preserve">Плана </w:t>
            </w:r>
            <w:r w:rsidR="00DC6382">
              <w:rPr>
                <w:b/>
                <w:bCs/>
                <w:color w:val="000000"/>
                <w:spacing w:val="-4"/>
              </w:rPr>
              <w:t>противодействия</w:t>
            </w:r>
            <w:r w:rsidR="00A322F3">
              <w:rPr>
                <w:b/>
                <w:bCs/>
                <w:color w:val="000000"/>
                <w:spacing w:val="-4"/>
              </w:rPr>
              <w:t xml:space="preserve"> коррупции </w:t>
            </w:r>
            <w:r w:rsidR="00AD2791">
              <w:rPr>
                <w:b/>
                <w:bCs/>
                <w:color w:val="000000"/>
                <w:spacing w:val="-10"/>
              </w:rPr>
              <w:t>в</w:t>
            </w:r>
            <w:r w:rsidR="00A322F3">
              <w:rPr>
                <w:b/>
                <w:bCs/>
                <w:color w:val="000000"/>
                <w:spacing w:val="-10"/>
              </w:rPr>
              <w:t xml:space="preserve"> </w:t>
            </w:r>
            <w:r w:rsidR="00DC6382">
              <w:rPr>
                <w:b/>
                <w:bCs/>
                <w:color w:val="000000"/>
                <w:spacing w:val="-4"/>
              </w:rPr>
              <w:t>БУ СО ВО «КЦСОН Бабаевского района»</w:t>
            </w:r>
            <w:r w:rsidR="00A322F3" w:rsidRPr="008A672C">
              <w:rPr>
                <w:b/>
                <w:bCs/>
                <w:color w:val="000000"/>
                <w:spacing w:val="-4"/>
              </w:rPr>
              <w:t xml:space="preserve"> </w:t>
            </w:r>
          </w:p>
          <w:p w:rsidR="00A322F3" w:rsidRPr="0008002E" w:rsidRDefault="007023E1" w:rsidP="006367BD">
            <w:pPr>
              <w:shd w:val="clear" w:color="auto" w:fill="FFFFFF"/>
              <w:ind w:firstLine="374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на 202</w:t>
            </w:r>
            <w:r w:rsidR="006367BD">
              <w:rPr>
                <w:b/>
                <w:bCs/>
                <w:color w:val="000000"/>
                <w:spacing w:val="-4"/>
              </w:rPr>
              <w:t>2</w:t>
            </w:r>
            <w:r w:rsidR="00A322F3" w:rsidRPr="00DE000F">
              <w:rPr>
                <w:b/>
                <w:bCs/>
                <w:color w:val="000000"/>
                <w:spacing w:val="-4"/>
              </w:rPr>
              <w:t xml:space="preserve"> год</w:t>
            </w:r>
            <w:r w:rsidR="00AE70DF">
              <w:rPr>
                <w:b/>
                <w:bCs/>
                <w:color w:val="000000"/>
                <w:spacing w:val="-4"/>
              </w:rPr>
              <w:t xml:space="preserve"> </w:t>
            </w:r>
          </w:p>
        </w:tc>
        <w:tc>
          <w:tcPr>
            <w:tcW w:w="7808" w:type="dxa"/>
          </w:tcPr>
          <w:p w:rsidR="00A322F3" w:rsidRPr="0008002E" w:rsidRDefault="00903658" w:rsidP="00330011">
            <w:pPr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Выполнение </w:t>
            </w:r>
            <w:r w:rsidR="00330011">
              <w:rPr>
                <w:b/>
                <w:bCs/>
                <w:color w:val="000000"/>
                <w:spacing w:val="-4"/>
              </w:rPr>
              <w:t>мероприятий Плана</w:t>
            </w:r>
          </w:p>
        </w:tc>
      </w:tr>
      <w:tr w:rsidR="00A322F3" w:rsidRPr="00FC6564" w:rsidTr="005E72D3">
        <w:trPr>
          <w:trHeight w:val="230"/>
        </w:trPr>
        <w:tc>
          <w:tcPr>
            <w:tcW w:w="698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808" w:type="dxa"/>
          </w:tcPr>
          <w:p w:rsidR="00A322F3" w:rsidRPr="00FC6564" w:rsidRDefault="00A322F3" w:rsidP="00DE000F">
            <w:pPr>
              <w:jc w:val="center"/>
              <w:rPr>
                <w:color w:val="000000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C6382" w:rsidRPr="00925AE8" w:rsidTr="005E72D3">
        <w:tc>
          <w:tcPr>
            <w:tcW w:w="698" w:type="dxa"/>
          </w:tcPr>
          <w:p w:rsidR="00DC6382" w:rsidRPr="00925AE8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925AE8">
              <w:rPr>
                <w:b/>
                <w:bCs/>
                <w:color w:val="000000"/>
                <w:spacing w:val="-4"/>
              </w:rPr>
              <w:t>1.</w:t>
            </w:r>
          </w:p>
        </w:tc>
        <w:tc>
          <w:tcPr>
            <w:tcW w:w="14328" w:type="dxa"/>
            <w:gridSpan w:val="2"/>
            <w:vAlign w:val="center"/>
          </w:tcPr>
          <w:p w:rsidR="00DC6382" w:rsidRPr="00607D84" w:rsidRDefault="00DC6382" w:rsidP="0036726E">
            <w:pPr>
              <w:jc w:val="center"/>
              <w:rPr>
                <w:b/>
                <w:i/>
              </w:rPr>
            </w:pPr>
            <w:r w:rsidRPr="00607D84">
              <w:rPr>
                <w:b/>
              </w:rPr>
              <w:t>Организационно-методическое и правовое обеспечение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1.1.</w:t>
            </w:r>
          </w:p>
        </w:tc>
        <w:tc>
          <w:tcPr>
            <w:tcW w:w="6520" w:type="dxa"/>
          </w:tcPr>
          <w:p w:rsidR="00DC6382" w:rsidRPr="00CE785B" w:rsidRDefault="007023E1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7023E1">
              <w:t>Разработка и принятие локальных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7808" w:type="dxa"/>
          </w:tcPr>
          <w:p w:rsidR="007023E1" w:rsidRDefault="007023E1" w:rsidP="007023E1">
            <w:pPr>
              <w:pStyle w:val="ab"/>
              <w:ind w:left="82"/>
              <w:jc w:val="both"/>
            </w:pPr>
            <w:r>
              <w:t xml:space="preserve">За истекший период приняты следующие локальные акты в сфере противодействия коррупции; 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 xml:space="preserve">от </w:t>
            </w:r>
            <w:r w:rsidR="00BB3C87">
              <w:t>07.04.2022 № 157</w:t>
            </w:r>
            <w:r>
              <w:t xml:space="preserve"> «О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интересов»:</w:t>
            </w:r>
          </w:p>
          <w:p w:rsidR="007023E1" w:rsidRDefault="00BB3C87" w:rsidP="007023E1">
            <w:pPr>
              <w:pStyle w:val="ab"/>
              <w:ind w:left="82"/>
              <w:jc w:val="both"/>
            </w:pPr>
            <w:r>
              <w:t>30.11.2022</w:t>
            </w:r>
            <w:r w:rsidR="007023E1">
              <w:t xml:space="preserve"> утверждена карта коррупционных рисков;</w:t>
            </w:r>
          </w:p>
          <w:p w:rsidR="001E7435" w:rsidRPr="009D4D85" w:rsidRDefault="005057BF" w:rsidP="00BB3C87">
            <w:pPr>
              <w:pStyle w:val="ab"/>
              <w:ind w:left="82"/>
              <w:jc w:val="both"/>
            </w:pPr>
            <w:r>
              <w:t>2</w:t>
            </w:r>
            <w:r w:rsidR="00BB3C87">
              <w:t>0</w:t>
            </w:r>
            <w:r w:rsidR="007023E1">
              <w:t>.12.202</w:t>
            </w:r>
            <w:r w:rsidR="00BB3C87">
              <w:t>2</w:t>
            </w:r>
            <w:r w:rsidR="007023E1">
              <w:t xml:space="preserve"> План работы Комиссии по урегулированию конфликта интересов БУ СО ВО «КЦСОН Бабаевского района» на 202</w:t>
            </w:r>
            <w:r w:rsidR="00BB3C87">
              <w:t>3</w:t>
            </w:r>
            <w:r w:rsidR="007023E1">
              <w:t xml:space="preserve"> год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1D2709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1.2.</w:t>
            </w:r>
          </w:p>
        </w:tc>
        <w:tc>
          <w:tcPr>
            <w:tcW w:w="6520" w:type="dxa"/>
          </w:tcPr>
          <w:p w:rsidR="00DC6382" w:rsidRPr="00B53815" w:rsidRDefault="00A53E25" w:rsidP="001D2709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Введение антикоррупционных положений в трудовые договоры и должностные инструкции работников учреждения</w:t>
            </w:r>
          </w:p>
        </w:tc>
        <w:tc>
          <w:tcPr>
            <w:tcW w:w="7808" w:type="dxa"/>
          </w:tcPr>
          <w:p w:rsidR="00DC6382" w:rsidRPr="00CA4215" w:rsidRDefault="007023E1" w:rsidP="006367BD">
            <w:pPr>
              <w:rPr>
                <w:color w:val="000000"/>
              </w:rPr>
            </w:pPr>
            <w:r w:rsidRPr="007023E1">
              <w:rPr>
                <w:bCs/>
                <w:color w:val="000000"/>
                <w:spacing w:val="-4"/>
              </w:rPr>
              <w:t xml:space="preserve">В  должностные инструкции приведены в соответствие с </w:t>
            </w:r>
            <w:proofErr w:type="spellStart"/>
            <w:r w:rsidRPr="007023E1">
              <w:rPr>
                <w:bCs/>
                <w:color w:val="000000"/>
                <w:spacing w:val="-4"/>
              </w:rPr>
              <w:t>профстандартами</w:t>
            </w:r>
            <w:proofErr w:type="spellEnd"/>
            <w:r w:rsidRPr="007023E1">
              <w:rPr>
                <w:bCs/>
                <w:color w:val="000000"/>
                <w:spacing w:val="-4"/>
              </w:rPr>
              <w:t>, также дополнены положениями антикоррупционной направленности</w:t>
            </w:r>
            <w:r w:rsidR="001E7435">
              <w:t>.</w:t>
            </w:r>
          </w:p>
        </w:tc>
      </w:tr>
      <w:tr w:rsidR="00DC6382" w:rsidRPr="00680D2A" w:rsidTr="005E72D3">
        <w:tc>
          <w:tcPr>
            <w:tcW w:w="698" w:type="dxa"/>
          </w:tcPr>
          <w:p w:rsidR="00DC6382" w:rsidRPr="00680D2A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680D2A">
              <w:rPr>
                <w:b/>
                <w:bCs/>
                <w:color w:val="000000"/>
                <w:spacing w:val="-4"/>
              </w:rPr>
              <w:t>2.</w:t>
            </w:r>
          </w:p>
        </w:tc>
        <w:tc>
          <w:tcPr>
            <w:tcW w:w="14328" w:type="dxa"/>
            <w:gridSpan w:val="2"/>
          </w:tcPr>
          <w:p w:rsidR="00DC6382" w:rsidRPr="00680D2A" w:rsidRDefault="00A53E25" w:rsidP="00680D2A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2.1.</w:t>
            </w:r>
          </w:p>
        </w:tc>
        <w:tc>
          <w:tcPr>
            <w:tcW w:w="6520" w:type="dxa"/>
          </w:tcPr>
          <w:p w:rsidR="00DC6382" w:rsidRPr="00B53815" w:rsidRDefault="00A53E25" w:rsidP="00123EA0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 xml:space="preserve"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</w:t>
            </w:r>
            <w:r w:rsidRPr="00607D84">
              <w:lastRenderedPageBreak/>
              <w:t>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7808" w:type="dxa"/>
          </w:tcPr>
          <w:p w:rsidR="00993EAA" w:rsidRPr="00993EAA" w:rsidRDefault="00BB3C87" w:rsidP="00993EAA">
            <w:pPr>
              <w:jc w:val="both"/>
              <w:rPr>
                <w:color w:val="000000"/>
              </w:rPr>
            </w:pPr>
            <w:r w:rsidRPr="00BB3C87">
              <w:rPr>
                <w:color w:val="000000"/>
              </w:rPr>
              <w:lastRenderedPageBreak/>
              <w:t>В соответствии с Программой обучения работников БУ СО ВО «КЦСОН Бабаевского района» вопросам профилактики и противодействия коррупции на 2022 год</w:t>
            </w:r>
            <w:r w:rsidR="00993EAA">
              <w:rPr>
                <w:color w:val="000000"/>
              </w:rPr>
              <w:t>,</w:t>
            </w:r>
            <w:r w:rsidRPr="00BB3C87">
              <w:rPr>
                <w:color w:val="000000"/>
              </w:rPr>
              <w:t xml:space="preserve"> </w:t>
            </w:r>
            <w:bookmarkStart w:id="0" w:name="_GoBack"/>
            <w:r w:rsidR="00993EAA" w:rsidRPr="00993EAA">
              <w:rPr>
                <w:color w:val="000000"/>
              </w:rPr>
              <w:t xml:space="preserve">10.03.2022 до сведения работников Учреждения доведен Обзор практики </w:t>
            </w:r>
            <w:proofErr w:type="spellStart"/>
            <w:r w:rsidR="00993EAA" w:rsidRPr="00993EAA">
              <w:rPr>
                <w:color w:val="000000"/>
              </w:rPr>
              <w:t>правоприменения</w:t>
            </w:r>
            <w:proofErr w:type="spellEnd"/>
            <w:r w:rsidR="00993EAA" w:rsidRPr="00993EAA">
              <w:rPr>
                <w:color w:val="000000"/>
              </w:rPr>
              <w:t xml:space="preserve"> в сфере конфликта интересов, подготовленный Минтрудом Российской Федерации, в частности </w:t>
            </w:r>
            <w:r w:rsidR="00993EAA" w:rsidRPr="00993EAA">
              <w:rPr>
                <w:color w:val="000000"/>
              </w:rPr>
              <w:lastRenderedPageBreak/>
              <w:t>разъяснения практики применения статьи 12 Федерального закона от 25.12.2008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требуется».</w:t>
            </w:r>
            <w:bookmarkEnd w:id="0"/>
          </w:p>
          <w:p w:rsidR="00993EAA" w:rsidRPr="00993EAA" w:rsidRDefault="00993EAA" w:rsidP="00993EAA">
            <w:pPr>
              <w:jc w:val="both"/>
              <w:rPr>
                <w:color w:val="000000"/>
              </w:rPr>
            </w:pPr>
            <w:r w:rsidRPr="00993EAA">
              <w:rPr>
                <w:color w:val="000000"/>
              </w:rPr>
              <w:t>Кроме того, 16.03.2022 работники учреждения ознакомлены с локальными актами, действующими в Учреждении.</w:t>
            </w:r>
          </w:p>
          <w:p w:rsidR="00993EAA" w:rsidRPr="00993EAA" w:rsidRDefault="00993EAA" w:rsidP="00993EAA">
            <w:pPr>
              <w:jc w:val="both"/>
              <w:rPr>
                <w:color w:val="000000"/>
              </w:rPr>
            </w:pPr>
            <w:r w:rsidRPr="00993EAA">
              <w:rPr>
                <w:color w:val="000000"/>
              </w:rPr>
              <w:t>13.05.2022 до работников учреждения доведены нормы Кодекса этики и служебного поведения работников БУ СО ВО «КЦСОН Бабаевского района», по результатам изучения которого проведен тест – опрос.</w:t>
            </w:r>
          </w:p>
          <w:p w:rsidR="00BB3C87" w:rsidRDefault="00993EAA" w:rsidP="00993EAA">
            <w:pPr>
              <w:jc w:val="both"/>
              <w:rPr>
                <w:color w:val="000000"/>
              </w:rPr>
            </w:pPr>
            <w:r w:rsidRPr="00993EAA">
              <w:rPr>
                <w:color w:val="000000"/>
              </w:rPr>
              <w:t>29.06.2022 работники извещены, что на портале Госслужба в разделе «Профессиональное развитие» «Материалы для самостоятельного изучения размещены», «Обучающие материалы» размещена интерактивная дополнительная профессиональная программа «Противодействие коррупции», разработанная Высшей школой государственного управления РАНХ и ГС.</w:t>
            </w:r>
          </w:p>
          <w:p w:rsidR="00BB3C87" w:rsidRDefault="00BB3C87" w:rsidP="00BB3C87">
            <w:pPr>
              <w:jc w:val="both"/>
              <w:rPr>
                <w:color w:val="000000"/>
              </w:rPr>
            </w:pPr>
            <w:r w:rsidRPr="00BB3C87">
              <w:rPr>
                <w:color w:val="000000"/>
              </w:rPr>
              <w:t xml:space="preserve">23 августа 2022 года до работников учреждения доведена информация о том, что Центр профессионального развития Департамента государственного управления и кадровой политики области предоставляет возможность работникам государственных учреждений области пройти бесплатные электронные образовательные курсы на базе системного дистанционного обучения </w:t>
            </w:r>
            <w:proofErr w:type="spellStart"/>
            <w:r w:rsidRPr="00BB3C87">
              <w:rPr>
                <w:color w:val="000000"/>
              </w:rPr>
              <w:t>Web</w:t>
            </w:r>
            <w:proofErr w:type="spellEnd"/>
            <w:r w:rsidRPr="00BB3C87">
              <w:rPr>
                <w:color w:val="000000"/>
              </w:rPr>
              <w:t xml:space="preserve"> </w:t>
            </w:r>
            <w:proofErr w:type="spellStart"/>
            <w:r w:rsidRPr="00BB3C87">
              <w:rPr>
                <w:color w:val="000000"/>
              </w:rPr>
              <w:t>Tutor</w:t>
            </w:r>
            <w:proofErr w:type="spellEnd"/>
            <w:r w:rsidRPr="00BB3C87">
              <w:rPr>
                <w:color w:val="000000"/>
              </w:rPr>
              <w:t>.</w:t>
            </w:r>
          </w:p>
          <w:p w:rsidR="00BB3C87" w:rsidRDefault="00BB3C87" w:rsidP="00BB3C87">
            <w:pPr>
              <w:jc w:val="both"/>
              <w:rPr>
                <w:color w:val="000000"/>
              </w:rPr>
            </w:pPr>
            <w:r w:rsidRPr="00BB3C87">
              <w:rPr>
                <w:color w:val="000000"/>
              </w:rPr>
              <w:t>29 августа 2022 года до работников учреждения доведена информация об ответственности за коррупционные правонарушения.</w:t>
            </w:r>
          </w:p>
          <w:p w:rsidR="00BB3C87" w:rsidRPr="00BB3C87" w:rsidRDefault="00BB3C87" w:rsidP="00BB3C87">
            <w:pPr>
              <w:jc w:val="both"/>
              <w:rPr>
                <w:color w:val="000000"/>
              </w:rPr>
            </w:pPr>
            <w:r w:rsidRPr="00BB3C87">
              <w:rPr>
                <w:color w:val="000000"/>
              </w:rPr>
              <w:t xml:space="preserve">12 сентября 2022 года проведено </w:t>
            </w:r>
            <w:proofErr w:type="gramStart"/>
            <w:r w:rsidRPr="00BB3C87">
              <w:rPr>
                <w:color w:val="000000"/>
              </w:rPr>
              <w:t>занятие</w:t>
            </w:r>
            <w:proofErr w:type="gramEnd"/>
            <w:r w:rsidRPr="00BB3C87">
              <w:rPr>
                <w:color w:val="000000"/>
              </w:rPr>
              <w:t xml:space="preserve"> на котором доведено до слушателей об истории антикоррупционной политики.</w:t>
            </w:r>
          </w:p>
          <w:p w:rsidR="00BB3C87" w:rsidRPr="00BB3C87" w:rsidRDefault="00BB3C87" w:rsidP="00BB3C87">
            <w:pPr>
              <w:jc w:val="both"/>
              <w:rPr>
                <w:color w:val="000000"/>
              </w:rPr>
            </w:pPr>
            <w:r w:rsidRPr="00BB3C87">
              <w:rPr>
                <w:color w:val="000000"/>
              </w:rPr>
              <w:t>03 октября 2022 года до работников доведены сведения об июльских изменениях в антикоррупционном законодательстве.</w:t>
            </w:r>
          </w:p>
          <w:p w:rsidR="00BB3C87" w:rsidRDefault="00BB3C87" w:rsidP="00BB3C87">
            <w:pPr>
              <w:jc w:val="both"/>
              <w:rPr>
                <w:color w:val="000000"/>
              </w:rPr>
            </w:pPr>
            <w:r w:rsidRPr="00BB3C87">
              <w:rPr>
                <w:color w:val="000000"/>
              </w:rPr>
              <w:t xml:space="preserve">22 октября 2022 года проведена встреча с прокурором Бабаевского района Тягловым С.В., на которой доведена информация об ответственности в сфере противодействия коррупции, о конфликтах интересов. Участниками встречи являлись как коллектив БУ СО ВО «КЦСОН Бабаевского района», </w:t>
            </w:r>
            <w:r w:rsidRPr="00BB3C87">
              <w:rPr>
                <w:color w:val="000000"/>
              </w:rPr>
              <w:lastRenderedPageBreak/>
              <w:t>так и получатели социальных услуг, члены волонтерского объединения «Ассорти».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На официальном сайте БУ СО ВО «КЦСОН Бабаевского района» в информационно – телекоммуникационной сети «Интернет» по адресу: https://kcsonbabaevo.gov35.ru/ в разделе «Противодействие коррупции, ме</w:t>
            </w:r>
            <w:r w:rsidR="00993EAA">
              <w:rPr>
                <w:color w:val="000000"/>
              </w:rPr>
              <w:t>тодические материалы» размещены методические материалы.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Локальные акты, формы документов в сфере противодействия коррупции сформированы в отдельном накопителе, доступ к которому имеют все работники учреждения для ознакомления.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 xml:space="preserve">Актуальная информация о деятельности учреждения в указанной сфере размещена на официальном сайте учреждения, информационном стенде. </w:t>
            </w:r>
          </w:p>
          <w:p w:rsidR="004231F5" w:rsidRPr="001D2709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Все работники учреждения ознакомлены с вышеуказанной информацией, что подтверждается листами ознакомления.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2.2.</w:t>
            </w:r>
          </w:p>
        </w:tc>
        <w:tc>
          <w:tcPr>
            <w:tcW w:w="6520" w:type="dxa"/>
          </w:tcPr>
          <w:p w:rsidR="00DC6382" w:rsidRPr="00B53815" w:rsidRDefault="000810D8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бюджетном учреждении.</w:t>
            </w:r>
          </w:p>
        </w:tc>
        <w:tc>
          <w:tcPr>
            <w:tcW w:w="7808" w:type="dxa"/>
          </w:tcPr>
          <w:p w:rsidR="00DC6382" w:rsidRPr="00FA4B77" w:rsidRDefault="00FA4B77" w:rsidP="00F14BD1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Осуществляется самообучение с использованием методических материалов, рассылаемых ДСЗН ВО, размещенных на портале противодействия коррупции в Вологодской области, на официальном сайте Генеральной прокуратуры Российской Федерации, на официальном сайте Минтруда Российской Федерации, материалов периодических изданий, материалов, размещенных в сети Интернет. Изучается судебная практика.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Pr="0008002E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2.3.</w:t>
            </w:r>
          </w:p>
        </w:tc>
        <w:tc>
          <w:tcPr>
            <w:tcW w:w="6520" w:type="dxa"/>
          </w:tcPr>
          <w:p w:rsidR="00DC6382" w:rsidRPr="002D197D" w:rsidRDefault="002D197D" w:rsidP="002D1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бюджетном учреждении «горячей линии» по вопросам противодействия коррупции</w:t>
            </w:r>
          </w:p>
        </w:tc>
        <w:tc>
          <w:tcPr>
            <w:tcW w:w="7808" w:type="dxa"/>
          </w:tcPr>
          <w:p w:rsidR="00DC6382" w:rsidRDefault="009E4ACB" w:rsidP="008A09E1">
            <w:pPr>
              <w:rPr>
                <w:color w:val="000000"/>
              </w:rPr>
            </w:pPr>
            <w:r w:rsidRPr="009E4ACB">
              <w:rPr>
                <w:color w:val="000000"/>
              </w:rPr>
              <w:t>Порядок организации работы телефона «горячей линии» БУ СО ВО «КЦСОН Бабаевского района» для приема сообщений граждан и юридических лиц по фактам коррупции утвержден приказом директора учреждения от 13.12.2016 № 452.</w:t>
            </w:r>
          </w:p>
          <w:p w:rsidR="009E4ACB" w:rsidRPr="009E4ACB" w:rsidRDefault="009E4ACB" w:rsidP="008A09E1">
            <w:pPr>
              <w:rPr>
                <w:color w:val="000000"/>
              </w:rPr>
            </w:pPr>
            <w:r w:rsidRPr="009E4ACB">
              <w:rPr>
                <w:color w:val="000000"/>
              </w:rPr>
              <w:t>Сведения о функционировании в учреждении «Горячей линии» по вопросам противодействия коррупции размещены на информационном стенде, а также на официальном сайте учреждения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2.4.</w:t>
            </w:r>
          </w:p>
        </w:tc>
        <w:tc>
          <w:tcPr>
            <w:tcW w:w="6520" w:type="dxa"/>
          </w:tcPr>
          <w:p w:rsidR="00DC6382" w:rsidRPr="0008002E" w:rsidRDefault="00162CB2" w:rsidP="006829A3">
            <w:pPr>
              <w:jc w:val="both"/>
              <w:rPr>
                <w:color w:val="000000"/>
              </w:rPr>
            </w:pPr>
            <w:r w:rsidRPr="00607D84">
              <w:t>Ведение на официальном сайте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7808" w:type="dxa"/>
          </w:tcPr>
          <w:p w:rsidR="00DC6382" w:rsidRPr="009E4ACB" w:rsidRDefault="009E4ACB" w:rsidP="004A49C4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На официальном сайте учреждения функционирует раздел «Противодействие коррупции». Вся размещенная информация является актуальной на отчетную дату.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A47D82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2.5.</w:t>
            </w:r>
          </w:p>
        </w:tc>
        <w:tc>
          <w:tcPr>
            <w:tcW w:w="6520" w:type="dxa"/>
          </w:tcPr>
          <w:p w:rsidR="00DC6382" w:rsidRDefault="00162CB2" w:rsidP="00B006DB">
            <w:pPr>
              <w:jc w:val="both"/>
              <w:rPr>
                <w:color w:val="000000"/>
              </w:rPr>
            </w:pPr>
            <w:r w:rsidRPr="00607D84"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дальнейшей практике.</w:t>
            </w:r>
          </w:p>
        </w:tc>
        <w:tc>
          <w:tcPr>
            <w:tcW w:w="7808" w:type="dxa"/>
          </w:tcPr>
          <w:p w:rsidR="00DC6382" w:rsidRPr="009E4ACB" w:rsidRDefault="009E4ACB" w:rsidP="004231F5">
            <w:pPr>
              <w:rPr>
                <w:color w:val="000000"/>
              </w:rPr>
            </w:pPr>
            <w:r w:rsidRPr="009E4ACB">
              <w:rPr>
                <w:color w:val="000000"/>
              </w:rPr>
              <w:t>В связи с тем, что в учреждении не выявлено фактов коррупции среди сотрудников, информирование не осуществлялось.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2.6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работников, в должностные обязанности которых входит участие в противодействии коррупции, в мероприятиях по профессиональному развитию </w:t>
            </w:r>
            <w:r w:rsidRPr="008B2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</w:tc>
        <w:tc>
          <w:tcPr>
            <w:tcW w:w="7808" w:type="dxa"/>
          </w:tcPr>
          <w:p w:rsidR="008B2301" w:rsidRPr="00BC671D" w:rsidRDefault="00CE5FCB" w:rsidP="00CE5FCB">
            <w:pPr>
              <w:jc w:val="both"/>
            </w:pPr>
            <w:r>
              <w:lastRenderedPageBreak/>
              <w:t>Обучение по д</w:t>
            </w:r>
            <w:r w:rsidRPr="00CE5FCB">
              <w:t>ополнительным профессиональным программам в области противодействия коррупции</w:t>
            </w:r>
            <w:r>
              <w:t xml:space="preserve"> в 2022 году не осуществлялось в виду того, </w:t>
            </w:r>
            <w:r>
              <w:lastRenderedPageBreak/>
              <w:t>что д</w:t>
            </w:r>
            <w:r w:rsidR="008B2301">
              <w:t>иректор</w:t>
            </w:r>
            <w:r>
              <w:t>ом</w:t>
            </w:r>
            <w:r w:rsidR="008B2301">
              <w:t xml:space="preserve"> БУ СО ВО «КЦСОН Бабаевского района» </w:t>
            </w:r>
            <w:r>
              <w:t>пройдено обучение в 2021 году.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lastRenderedPageBreak/>
              <w:t>2.7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работу в БУ СО ВО «КЦСОН Бабаевского района»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>
              <w:t>Для лиц, впервые принимаемых на работу, проводится инструктаж по знанию норм законодательства в сфере противодействия коррупции, о чем делается соответствующая отметка в журнале.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2.8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>
              <w:t>Работники</w:t>
            </w:r>
            <w:r w:rsidRPr="00EA480A">
              <w:t>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  <w:r>
              <w:t>, повышение квалификации осуществляют путем самостоятельного изучения норм федерального, областного законодательства, а также путем мониторинга изменений в вышеуказанные нормы.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43204D" w:rsidRDefault="008B2301" w:rsidP="008B2301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43204D">
              <w:rPr>
                <w:b/>
                <w:bCs/>
                <w:color w:val="000000"/>
                <w:spacing w:val="-4"/>
              </w:rPr>
              <w:t>3.</w:t>
            </w:r>
          </w:p>
        </w:tc>
        <w:tc>
          <w:tcPr>
            <w:tcW w:w="14328" w:type="dxa"/>
            <w:gridSpan w:val="2"/>
          </w:tcPr>
          <w:p w:rsidR="008B2301" w:rsidRPr="0043204D" w:rsidRDefault="008B2301" w:rsidP="008B2301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Внедрение антикоррупционных механизмов в деятельность учреждения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3.1.</w:t>
            </w:r>
          </w:p>
        </w:tc>
        <w:tc>
          <w:tcPr>
            <w:tcW w:w="6520" w:type="dxa"/>
          </w:tcPr>
          <w:p w:rsidR="008B2301" w:rsidRPr="00607D84" w:rsidRDefault="008B2301" w:rsidP="008B2301">
            <w:pPr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607D84">
              <w:rPr>
                <w:spacing w:val="-4"/>
              </w:rPr>
              <w:t xml:space="preserve">Взаимодействие с правоохранительными органами области в целях получения </w:t>
            </w:r>
            <w:r w:rsidRPr="00607D84">
              <w:t xml:space="preserve">оперативной информации </w:t>
            </w:r>
            <w:r>
              <w:t>о фактах проявления коррупции</w:t>
            </w:r>
          </w:p>
        </w:tc>
        <w:tc>
          <w:tcPr>
            <w:tcW w:w="7808" w:type="dxa"/>
          </w:tcPr>
          <w:p w:rsidR="008B2301" w:rsidRDefault="008B2301" w:rsidP="008B2301">
            <w:pPr>
              <w:jc w:val="both"/>
            </w:pPr>
            <w:r>
              <w:t>02.07.2021 принят приказ № 229 «</w:t>
            </w:r>
            <w:r w:rsidRPr="00006B55">
              <w:t>Об утверждении Порядка взаимодействия БУ СО ВО «КЦСОН Бабаевского района» с правоохранительными органами в сфере противодействия коррупции</w:t>
            </w:r>
            <w:r>
              <w:t>»»</w:t>
            </w:r>
          </w:p>
          <w:p w:rsidR="008B2301" w:rsidRPr="00A322F3" w:rsidRDefault="008B2301" w:rsidP="008B2301">
            <w:pPr>
              <w:jc w:val="both"/>
              <w:rPr>
                <w:color w:val="000000"/>
              </w:rPr>
            </w:pPr>
            <w:r w:rsidRPr="00BC671D">
              <w:t>В связи с отсутствием установленных в учреждении фактов нарушения законов в сфере противодействия</w:t>
            </w:r>
            <w:r>
              <w:t xml:space="preserve"> коррупции, </w:t>
            </w:r>
            <w:r w:rsidRPr="00BC671D">
              <w:t>межведомственные запросы не направлялись</w:t>
            </w:r>
            <w:r w:rsidR="00CE5FCB">
              <w:t>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3.2.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</w:t>
            </w:r>
            <w:r>
              <w:t>е штрафов, кратных сумме взятки.</w:t>
            </w:r>
          </w:p>
        </w:tc>
        <w:tc>
          <w:tcPr>
            <w:tcW w:w="7808" w:type="dxa"/>
          </w:tcPr>
          <w:p w:rsidR="00AB53E4" w:rsidRDefault="00AB53E4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 2022 году до работников учреждения доводились нормы Антикоррупционной политики учреждения, акцентировалось внимание на соблюдение требований Кодекса этики, разъяснялись нормы об ответственности за несоблюдение требований, связанных с конфликтом интересов.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Локальные акты в сфере противодействия коррупции, формы документов в сфере противодействия коррупции сформированы в отдельном накопителе, доступ к которому является открытым.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 xml:space="preserve">Актуальная информация о деятельности учреждения в указанной сфере размещена на официальном сайте учреждения, информационном стенде. 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Все работники учреждения ознакомлены с вышеуказанной информацией, что подтверждается листами ознакомления.</w:t>
            </w:r>
          </w:p>
          <w:p w:rsidR="008B2301" w:rsidRPr="007D1FC2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lastRenderedPageBreak/>
              <w:t>С вновь принимаемыми на работу сотрудниками проводится инструктаж с доведением информации о законодательстве и локальных актах в сфере противодействия коррупции, о чем делается соответствующая отметка в Журнале.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3.3.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7808" w:type="dxa"/>
          </w:tcPr>
          <w:p w:rsidR="008B2301" w:rsidRPr="00A322F3" w:rsidRDefault="008B2301" w:rsidP="008B2301">
            <w:pPr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руководителем учреждения представлены в сроки, определенные федеральным законодательством.</w:t>
            </w:r>
          </w:p>
        </w:tc>
      </w:tr>
      <w:tr w:rsidR="008B2301" w:rsidRPr="007A6425" w:rsidTr="005E72D3">
        <w:tc>
          <w:tcPr>
            <w:tcW w:w="698" w:type="dxa"/>
          </w:tcPr>
          <w:p w:rsidR="008B2301" w:rsidRPr="007A6425" w:rsidRDefault="008B2301" w:rsidP="008B2301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7A6425">
              <w:rPr>
                <w:b/>
                <w:bCs/>
                <w:color w:val="000000"/>
                <w:spacing w:val="-4"/>
              </w:rPr>
              <w:t>4.</w:t>
            </w:r>
          </w:p>
        </w:tc>
        <w:tc>
          <w:tcPr>
            <w:tcW w:w="14328" w:type="dxa"/>
            <w:gridSpan w:val="2"/>
          </w:tcPr>
          <w:p w:rsidR="008B2301" w:rsidRPr="007A6425" w:rsidRDefault="00816D41" w:rsidP="008B23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Осуществление контроля финансово – хозяйственной деятельности в целях предупреждения коррупции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4.1.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 w:rsidRPr="00607D84"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Контроль за выполнением заключенных контрактов в сфере закупок товаров, работ, услуг для обеспечения нужд учреждения осуществляется в процессе текущей деятельности.</w:t>
            </w:r>
          </w:p>
          <w:p w:rsidR="008B2301" w:rsidRPr="00BC671D" w:rsidRDefault="008B2301" w:rsidP="008B2301">
            <w:pPr>
              <w:jc w:val="both"/>
            </w:pP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4.2.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 контроля за целевым использованием бюджетных средств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Контроль за целевым использованием бюджетных средств осуществляется в процессе текущей 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 w:rsidRPr="00A43174">
              <w:rPr>
                <w:b/>
                <w:bCs/>
                <w:color w:val="000000"/>
                <w:spacing w:val="-4"/>
              </w:rPr>
              <w:t>5</w:t>
            </w:r>
            <w:r>
              <w:rPr>
                <w:bCs/>
                <w:color w:val="000000"/>
                <w:spacing w:val="-4"/>
              </w:rPr>
              <w:t>.</w:t>
            </w:r>
          </w:p>
        </w:tc>
        <w:tc>
          <w:tcPr>
            <w:tcW w:w="14328" w:type="dxa"/>
            <w:gridSpan w:val="2"/>
          </w:tcPr>
          <w:p w:rsidR="008B2301" w:rsidRPr="003B4BEC" w:rsidRDefault="008B2301" w:rsidP="008B23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5.1.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 w:rsidRPr="00607D84"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7808" w:type="dxa"/>
          </w:tcPr>
          <w:p w:rsidR="008B2301" w:rsidRPr="00BC671D" w:rsidRDefault="008B2301" w:rsidP="004B6DC5">
            <w:pPr>
              <w:jc w:val="both"/>
            </w:pPr>
            <w:r w:rsidRPr="00BC671D">
              <w:t xml:space="preserve">Анализ поступивших </w:t>
            </w:r>
            <w:r>
              <w:t>обращений в учреждение проведен: 05</w:t>
            </w:r>
            <w:r w:rsidR="004B6DC5">
              <w:t>.04.2022</w:t>
            </w:r>
            <w:r w:rsidRPr="00BC671D">
              <w:t xml:space="preserve">, </w:t>
            </w:r>
            <w:r w:rsidR="004B6DC5">
              <w:t>05.07.2022</w:t>
            </w:r>
            <w:r>
              <w:t>, 0</w:t>
            </w:r>
            <w:r w:rsidR="004B6DC5">
              <w:t>5.10.2022</w:t>
            </w:r>
            <w:r>
              <w:t>,</w:t>
            </w:r>
            <w:r w:rsidR="004B6DC5">
              <w:t xml:space="preserve"> 30.12.2022</w:t>
            </w:r>
            <w:r>
              <w:t xml:space="preserve"> </w:t>
            </w:r>
            <w:r w:rsidRPr="00BC671D">
              <w:t>по результатам которого фактов коррупции среди работников учреждения не выявлено.</w:t>
            </w:r>
          </w:p>
        </w:tc>
      </w:tr>
      <w:tr w:rsidR="008B2301" w:rsidRPr="000E374E" w:rsidTr="005E72D3">
        <w:trPr>
          <w:trHeight w:val="409"/>
        </w:trPr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5.2.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rPr>
                <w:spacing w:val="-2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7808" w:type="dxa"/>
          </w:tcPr>
          <w:p w:rsidR="008B2301" w:rsidRPr="001437C9" w:rsidRDefault="008B2301" w:rsidP="008B2301">
            <w:pPr>
              <w:jc w:val="both"/>
              <w:rPr>
                <w:b/>
                <w:bCs/>
                <w:color w:val="000000"/>
                <w:spacing w:val="-4"/>
              </w:rPr>
            </w:pPr>
            <w:r w:rsidRPr="00BC671D">
              <w:t>Мониторинг действующего законодательства Российской Федерации в сфере противодействия коррупции на предмет его изменения осуществляется заместителем директора еженедельно</w:t>
            </w:r>
          </w:p>
        </w:tc>
      </w:tr>
      <w:tr w:rsidR="008B2301" w:rsidRPr="000E374E" w:rsidTr="005E72D3">
        <w:trPr>
          <w:trHeight w:val="409"/>
        </w:trPr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5.3.</w:t>
            </w:r>
          </w:p>
        </w:tc>
        <w:tc>
          <w:tcPr>
            <w:tcW w:w="6520" w:type="dxa"/>
          </w:tcPr>
          <w:p w:rsidR="008B2301" w:rsidRPr="00607D84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четкого соблюдения регламента очередности на предоставление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Фактов нарушения очередности на предоставление услуг работниками учреждения не установлено.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5.4.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Проведение проверки качества предоставляемых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Проведение проверки качества предоставления услуг </w:t>
            </w:r>
            <w:r>
              <w:t>осуществляется в процессе текущей 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5.4.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Контроль за исполнением порядка предоставления платных услуг учреждением.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Контроль за исполнением законодательства при предоставлении платных услуг осуществляется </w:t>
            </w:r>
            <w:r>
              <w:t xml:space="preserve">в ходе текущей </w:t>
            </w:r>
            <w:r w:rsidRPr="00BC671D">
              <w:t>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5.5.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Регулярное обновление на сайте информации о перечне и содержании платных и бесплатных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Информация о перечне и содержании платных и бесплатных услуг обновлена на информационном стенде учреждения и на официальном сайте в информационно – телекоммуникационной сети «Интернет». 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5.6.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отчета о проводимой работе в сфере противодействия коррупции</w:t>
            </w:r>
          </w:p>
        </w:tc>
        <w:tc>
          <w:tcPr>
            <w:tcW w:w="7808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Отчет подготовлен к установленному сроку</w:t>
            </w:r>
          </w:p>
        </w:tc>
      </w:tr>
    </w:tbl>
    <w:p w:rsidR="00C10081" w:rsidRDefault="00C10081" w:rsidP="005E72D3">
      <w:r>
        <w:t xml:space="preserve">Ответственный </w:t>
      </w:r>
      <w:r w:rsidRPr="00CA4215">
        <w:t xml:space="preserve">за профилактику и противодействие коррупции </w:t>
      </w:r>
    </w:p>
    <w:p w:rsidR="00C10081" w:rsidRDefault="00C10081" w:rsidP="005E72D3">
      <w:r w:rsidRPr="00CA4215">
        <w:t xml:space="preserve">в </w:t>
      </w:r>
      <w:r w:rsidR="005E72D3">
        <w:t>БУ СО ВО «КЦСОН Бабаевского района»</w:t>
      </w:r>
      <w:r w:rsidR="002F07A8">
        <w:t xml:space="preserve"> </w:t>
      </w:r>
      <w:r w:rsidR="005E72D3">
        <w:tab/>
      </w:r>
      <w:r w:rsidR="005E72D3">
        <w:tab/>
        <w:t xml:space="preserve">                       </w:t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2F07A8">
        <w:t xml:space="preserve">Т.Н. </w:t>
      </w:r>
      <w:proofErr w:type="spellStart"/>
      <w:r w:rsidR="002F07A8">
        <w:t>Трошкова</w:t>
      </w:r>
      <w:proofErr w:type="spellEnd"/>
    </w:p>
    <w:sectPr w:rsidR="00C10081" w:rsidSect="005057BF">
      <w:footerReference w:type="default" r:id="rId7"/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FD" w:rsidRDefault="00180FFD">
      <w:r>
        <w:separator/>
      </w:r>
    </w:p>
  </w:endnote>
  <w:endnote w:type="continuationSeparator" w:id="0">
    <w:p w:rsidR="00180FFD" w:rsidRDefault="0018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D3" w:rsidRDefault="004A6E8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148B">
      <w:rPr>
        <w:noProof/>
      </w:rPr>
      <w:t>5</w:t>
    </w:r>
    <w:r>
      <w:rPr>
        <w:noProof/>
      </w:rPr>
      <w:fldChar w:fldCharType="end"/>
    </w:r>
  </w:p>
  <w:p w:rsidR="005E72D3" w:rsidRDefault="005E72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FD" w:rsidRDefault="00180FFD">
      <w:r>
        <w:separator/>
      </w:r>
    </w:p>
  </w:footnote>
  <w:footnote w:type="continuationSeparator" w:id="0">
    <w:p w:rsidR="00180FFD" w:rsidRDefault="0018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F438C0"/>
    <w:multiLevelType w:val="hybridMultilevel"/>
    <w:tmpl w:val="7226B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32F9F"/>
    <w:multiLevelType w:val="hybridMultilevel"/>
    <w:tmpl w:val="FECA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60"/>
    <w:rsid w:val="00001160"/>
    <w:rsid w:val="0000583F"/>
    <w:rsid w:val="0001272C"/>
    <w:rsid w:val="00015BE0"/>
    <w:rsid w:val="00021A8D"/>
    <w:rsid w:val="00063CE0"/>
    <w:rsid w:val="00070F94"/>
    <w:rsid w:val="0007263D"/>
    <w:rsid w:val="000749C2"/>
    <w:rsid w:val="0007548F"/>
    <w:rsid w:val="0008002E"/>
    <w:rsid w:val="000810D8"/>
    <w:rsid w:val="00081D11"/>
    <w:rsid w:val="0009071D"/>
    <w:rsid w:val="000B11B0"/>
    <w:rsid w:val="000C2572"/>
    <w:rsid w:val="000C6F2D"/>
    <w:rsid w:val="000D29DB"/>
    <w:rsid w:val="000E374E"/>
    <w:rsid w:val="00100EDB"/>
    <w:rsid w:val="00100F4E"/>
    <w:rsid w:val="00103C61"/>
    <w:rsid w:val="00112718"/>
    <w:rsid w:val="00123EA0"/>
    <w:rsid w:val="0013472C"/>
    <w:rsid w:val="001437C9"/>
    <w:rsid w:val="00146632"/>
    <w:rsid w:val="0014700C"/>
    <w:rsid w:val="00152E1C"/>
    <w:rsid w:val="00152FB3"/>
    <w:rsid w:val="0015360E"/>
    <w:rsid w:val="00157F41"/>
    <w:rsid w:val="00160305"/>
    <w:rsid w:val="001617AC"/>
    <w:rsid w:val="00162CB2"/>
    <w:rsid w:val="001660BF"/>
    <w:rsid w:val="00180FFD"/>
    <w:rsid w:val="00183E20"/>
    <w:rsid w:val="001869C6"/>
    <w:rsid w:val="0019589A"/>
    <w:rsid w:val="001B1AAB"/>
    <w:rsid w:val="001B4C8B"/>
    <w:rsid w:val="001B5AAA"/>
    <w:rsid w:val="001B5F1D"/>
    <w:rsid w:val="001C4815"/>
    <w:rsid w:val="001C6450"/>
    <w:rsid w:val="001C77B6"/>
    <w:rsid w:val="001D2709"/>
    <w:rsid w:val="001D576B"/>
    <w:rsid w:val="001D5A88"/>
    <w:rsid w:val="001E1448"/>
    <w:rsid w:val="001E2231"/>
    <w:rsid w:val="001E433F"/>
    <w:rsid w:val="001E7435"/>
    <w:rsid w:val="001F0A7A"/>
    <w:rsid w:val="00202567"/>
    <w:rsid w:val="002160C0"/>
    <w:rsid w:val="002243DB"/>
    <w:rsid w:val="00232BD2"/>
    <w:rsid w:val="00232CD2"/>
    <w:rsid w:val="00240647"/>
    <w:rsid w:val="00256512"/>
    <w:rsid w:val="00257116"/>
    <w:rsid w:val="002609A3"/>
    <w:rsid w:val="002652FA"/>
    <w:rsid w:val="00267554"/>
    <w:rsid w:val="0028245E"/>
    <w:rsid w:val="00286726"/>
    <w:rsid w:val="002B4F67"/>
    <w:rsid w:val="002B6CED"/>
    <w:rsid w:val="002C5044"/>
    <w:rsid w:val="002D1314"/>
    <w:rsid w:val="002D197D"/>
    <w:rsid w:val="002D19F0"/>
    <w:rsid w:val="002D70E0"/>
    <w:rsid w:val="002F0390"/>
    <w:rsid w:val="002F07A8"/>
    <w:rsid w:val="002F2380"/>
    <w:rsid w:val="002F43E5"/>
    <w:rsid w:val="002F7872"/>
    <w:rsid w:val="00307E45"/>
    <w:rsid w:val="0031148B"/>
    <w:rsid w:val="00313F12"/>
    <w:rsid w:val="00315096"/>
    <w:rsid w:val="0032089E"/>
    <w:rsid w:val="00330011"/>
    <w:rsid w:val="00341095"/>
    <w:rsid w:val="00341226"/>
    <w:rsid w:val="003570E3"/>
    <w:rsid w:val="0036762E"/>
    <w:rsid w:val="00375E9C"/>
    <w:rsid w:val="00376756"/>
    <w:rsid w:val="00381B14"/>
    <w:rsid w:val="00391E9B"/>
    <w:rsid w:val="003B4BEC"/>
    <w:rsid w:val="003C048A"/>
    <w:rsid w:val="003C2753"/>
    <w:rsid w:val="003E54E2"/>
    <w:rsid w:val="003E7864"/>
    <w:rsid w:val="003F47A5"/>
    <w:rsid w:val="00406397"/>
    <w:rsid w:val="00407767"/>
    <w:rsid w:val="0041227C"/>
    <w:rsid w:val="00414ABF"/>
    <w:rsid w:val="004231F5"/>
    <w:rsid w:val="004263A5"/>
    <w:rsid w:val="00431DC3"/>
    <w:rsid w:val="0043204D"/>
    <w:rsid w:val="00435F06"/>
    <w:rsid w:val="00441826"/>
    <w:rsid w:val="00444345"/>
    <w:rsid w:val="0044742D"/>
    <w:rsid w:val="00451BD7"/>
    <w:rsid w:val="00453466"/>
    <w:rsid w:val="004547EA"/>
    <w:rsid w:val="004624A8"/>
    <w:rsid w:val="0048089B"/>
    <w:rsid w:val="00482C79"/>
    <w:rsid w:val="00483A1F"/>
    <w:rsid w:val="00483C86"/>
    <w:rsid w:val="00491CEA"/>
    <w:rsid w:val="00493079"/>
    <w:rsid w:val="00493EB4"/>
    <w:rsid w:val="004A1349"/>
    <w:rsid w:val="004A49C4"/>
    <w:rsid w:val="004A4DA1"/>
    <w:rsid w:val="004A4EAA"/>
    <w:rsid w:val="004A6555"/>
    <w:rsid w:val="004A6E8F"/>
    <w:rsid w:val="004B01B5"/>
    <w:rsid w:val="004B5CDC"/>
    <w:rsid w:val="004B6DC5"/>
    <w:rsid w:val="004C5369"/>
    <w:rsid w:val="004C6C28"/>
    <w:rsid w:val="004D2555"/>
    <w:rsid w:val="004E1E64"/>
    <w:rsid w:val="005057BF"/>
    <w:rsid w:val="00513346"/>
    <w:rsid w:val="00523DCF"/>
    <w:rsid w:val="00537F22"/>
    <w:rsid w:val="00553C01"/>
    <w:rsid w:val="00553F64"/>
    <w:rsid w:val="0055581E"/>
    <w:rsid w:val="00560981"/>
    <w:rsid w:val="00564235"/>
    <w:rsid w:val="005649F3"/>
    <w:rsid w:val="00571971"/>
    <w:rsid w:val="00573053"/>
    <w:rsid w:val="005A156B"/>
    <w:rsid w:val="005A3387"/>
    <w:rsid w:val="005B0462"/>
    <w:rsid w:val="005B2E2F"/>
    <w:rsid w:val="005B7398"/>
    <w:rsid w:val="005C5A46"/>
    <w:rsid w:val="005E72D3"/>
    <w:rsid w:val="005F65A1"/>
    <w:rsid w:val="00601619"/>
    <w:rsid w:val="0061347D"/>
    <w:rsid w:val="0061405C"/>
    <w:rsid w:val="00616212"/>
    <w:rsid w:val="006200D4"/>
    <w:rsid w:val="00624A95"/>
    <w:rsid w:val="006263AA"/>
    <w:rsid w:val="00627A59"/>
    <w:rsid w:val="006309C2"/>
    <w:rsid w:val="006367BD"/>
    <w:rsid w:val="0063682F"/>
    <w:rsid w:val="006372D4"/>
    <w:rsid w:val="0063748C"/>
    <w:rsid w:val="00641935"/>
    <w:rsid w:val="0064443C"/>
    <w:rsid w:val="00644B35"/>
    <w:rsid w:val="00663E22"/>
    <w:rsid w:val="006652F8"/>
    <w:rsid w:val="00680D2A"/>
    <w:rsid w:val="00681C34"/>
    <w:rsid w:val="006829A3"/>
    <w:rsid w:val="006837C4"/>
    <w:rsid w:val="0068461B"/>
    <w:rsid w:val="00690E18"/>
    <w:rsid w:val="00692A2F"/>
    <w:rsid w:val="00697CDE"/>
    <w:rsid w:val="006A08BC"/>
    <w:rsid w:val="006A1A0E"/>
    <w:rsid w:val="006A3F3F"/>
    <w:rsid w:val="006A7462"/>
    <w:rsid w:val="006B04D0"/>
    <w:rsid w:val="006B63A0"/>
    <w:rsid w:val="006E0705"/>
    <w:rsid w:val="006E147E"/>
    <w:rsid w:val="006E1D00"/>
    <w:rsid w:val="006E660F"/>
    <w:rsid w:val="006E79EA"/>
    <w:rsid w:val="006F24EA"/>
    <w:rsid w:val="006F34FD"/>
    <w:rsid w:val="006F5290"/>
    <w:rsid w:val="007023E1"/>
    <w:rsid w:val="00707970"/>
    <w:rsid w:val="00713FB1"/>
    <w:rsid w:val="00714BD4"/>
    <w:rsid w:val="007166F3"/>
    <w:rsid w:val="007258EE"/>
    <w:rsid w:val="00727818"/>
    <w:rsid w:val="00733DBC"/>
    <w:rsid w:val="00733F76"/>
    <w:rsid w:val="007351B4"/>
    <w:rsid w:val="0074029E"/>
    <w:rsid w:val="00744082"/>
    <w:rsid w:val="007606B2"/>
    <w:rsid w:val="00762E3F"/>
    <w:rsid w:val="00771567"/>
    <w:rsid w:val="00786F19"/>
    <w:rsid w:val="00790D25"/>
    <w:rsid w:val="007A2770"/>
    <w:rsid w:val="007A6033"/>
    <w:rsid w:val="007A6425"/>
    <w:rsid w:val="007B2B94"/>
    <w:rsid w:val="007B3A10"/>
    <w:rsid w:val="007D1FC2"/>
    <w:rsid w:val="007D63E4"/>
    <w:rsid w:val="007E0F47"/>
    <w:rsid w:val="007F79A5"/>
    <w:rsid w:val="00803BAB"/>
    <w:rsid w:val="00803C39"/>
    <w:rsid w:val="00804C63"/>
    <w:rsid w:val="00807677"/>
    <w:rsid w:val="0081454B"/>
    <w:rsid w:val="00816258"/>
    <w:rsid w:val="00816543"/>
    <w:rsid w:val="00816D41"/>
    <w:rsid w:val="0083375F"/>
    <w:rsid w:val="00837C2B"/>
    <w:rsid w:val="00840B80"/>
    <w:rsid w:val="008422CD"/>
    <w:rsid w:val="00846B0B"/>
    <w:rsid w:val="008530D0"/>
    <w:rsid w:val="00853547"/>
    <w:rsid w:val="00875D8C"/>
    <w:rsid w:val="0089023B"/>
    <w:rsid w:val="008A09E1"/>
    <w:rsid w:val="008A672C"/>
    <w:rsid w:val="008B2301"/>
    <w:rsid w:val="008C0339"/>
    <w:rsid w:val="008C0BE3"/>
    <w:rsid w:val="008D21CF"/>
    <w:rsid w:val="008E4B40"/>
    <w:rsid w:val="008E4EA2"/>
    <w:rsid w:val="00903658"/>
    <w:rsid w:val="009043E5"/>
    <w:rsid w:val="00906188"/>
    <w:rsid w:val="00912A99"/>
    <w:rsid w:val="00912D9F"/>
    <w:rsid w:val="00914BCD"/>
    <w:rsid w:val="00921DF9"/>
    <w:rsid w:val="00925AE8"/>
    <w:rsid w:val="009273ED"/>
    <w:rsid w:val="009306B5"/>
    <w:rsid w:val="00933023"/>
    <w:rsid w:val="00942519"/>
    <w:rsid w:val="00943B51"/>
    <w:rsid w:val="00966DFC"/>
    <w:rsid w:val="009707D8"/>
    <w:rsid w:val="00971059"/>
    <w:rsid w:val="00976113"/>
    <w:rsid w:val="00976853"/>
    <w:rsid w:val="009912F2"/>
    <w:rsid w:val="00991945"/>
    <w:rsid w:val="00993EAA"/>
    <w:rsid w:val="009A11B4"/>
    <w:rsid w:val="009A7202"/>
    <w:rsid w:val="009B0B03"/>
    <w:rsid w:val="009C737A"/>
    <w:rsid w:val="009D3F1D"/>
    <w:rsid w:val="009D4D85"/>
    <w:rsid w:val="009E04FF"/>
    <w:rsid w:val="009E4ACB"/>
    <w:rsid w:val="009E4FF2"/>
    <w:rsid w:val="009E5EDD"/>
    <w:rsid w:val="009F70DB"/>
    <w:rsid w:val="00A05FF5"/>
    <w:rsid w:val="00A27FF5"/>
    <w:rsid w:val="00A322F3"/>
    <w:rsid w:val="00A43174"/>
    <w:rsid w:val="00A43663"/>
    <w:rsid w:val="00A440EA"/>
    <w:rsid w:val="00A47D82"/>
    <w:rsid w:val="00A47F48"/>
    <w:rsid w:val="00A53E25"/>
    <w:rsid w:val="00A5720A"/>
    <w:rsid w:val="00A65CD8"/>
    <w:rsid w:val="00A67344"/>
    <w:rsid w:val="00A861DA"/>
    <w:rsid w:val="00A93795"/>
    <w:rsid w:val="00AA01E5"/>
    <w:rsid w:val="00AB53E4"/>
    <w:rsid w:val="00AB6E1E"/>
    <w:rsid w:val="00AB7B1C"/>
    <w:rsid w:val="00AC5C4A"/>
    <w:rsid w:val="00AD2791"/>
    <w:rsid w:val="00AD7FA1"/>
    <w:rsid w:val="00AE70DF"/>
    <w:rsid w:val="00AF1875"/>
    <w:rsid w:val="00AF2800"/>
    <w:rsid w:val="00AF5924"/>
    <w:rsid w:val="00AF7F27"/>
    <w:rsid w:val="00B006DB"/>
    <w:rsid w:val="00B04620"/>
    <w:rsid w:val="00B1292D"/>
    <w:rsid w:val="00B22ADA"/>
    <w:rsid w:val="00B241F3"/>
    <w:rsid w:val="00B30407"/>
    <w:rsid w:val="00B35AA4"/>
    <w:rsid w:val="00B4498E"/>
    <w:rsid w:val="00B53815"/>
    <w:rsid w:val="00B54D88"/>
    <w:rsid w:val="00B63275"/>
    <w:rsid w:val="00B632A4"/>
    <w:rsid w:val="00B637C4"/>
    <w:rsid w:val="00B6556D"/>
    <w:rsid w:val="00B678FD"/>
    <w:rsid w:val="00B90EF9"/>
    <w:rsid w:val="00BA2FE8"/>
    <w:rsid w:val="00BA5FFE"/>
    <w:rsid w:val="00BB0501"/>
    <w:rsid w:val="00BB3C87"/>
    <w:rsid w:val="00BB56D4"/>
    <w:rsid w:val="00BB5BD5"/>
    <w:rsid w:val="00BC3C86"/>
    <w:rsid w:val="00BD0C11"/>
    <w:rsid w:val="00BD35AB"/>
    <w:rsid w:val="00BE0418"/>
    <w:rsid w:val="00BE17F2"/>
    <w:rsid w:val="00BE3762"/>
    <w:rsid w:val="00BE3CBD"/>
    <w:rsid w:val="00C01FDF"/>
    <w:rsid w:val="00C021BD"/>
    <w:rsid w:val="00C0479E"/>
    <w:rsid w:val="00C10081"/>
    <w:rsid w:val="00C27384"/>
    <w:rsid w:val="00C3566A"/>
    <w:rsid w:val="00C373BD"/>
    <w:rsid w:val="00C42383"/>
    <w:rsid w:val="00C567E1"/>
    <w:rsid w:val="00C654C2"/>
    <w:rsid w:val="00C65B81"/>
    <w:rsid w:val="00C81267"/>
    <w:rsid w:val="00C84E28"/>
    <w:rsid w:val="00C93CE0"/>
    <w:rsid w:val="00CA4215"/>
    <w:rsid w:val="00CB0C98"/>
    <w:rsid w:val="00CB1662"/>
    <w:rsid w:val="00CC22C6"/>
    <w:rsid w:val="00CC3D52"/>
    <w:rsid w:val="00CE4A5E"/>
    <w:rsid w:val="00CE5FCB"/>
    <w:rsid w:val="00CE785B"/>
    <w:rsid w:val="00D33AFB"/>
    <w:rsid w:val="00D36560"/>
    <w:rsid w:val="00D50479"/>
    <w:rsid w:val="00D55115"/>
    <w:rsid w:val="00D60C57"/>
    <w:rsid w:val="00D64AFF"/>
    <w:rsid w:val="00D708C5"/>
    <w:rsid w:val="00D7225D"/>
    <w:rsid w:val="00D84878"/>
    <w:rsid w:val="00D86262"/>
    <w:rsid w:val="00D909E9"/>
    <w:rsid w:val="00D94589"/>
    <w:rsid w:val="00D95664"/>
    <w:rsid w:val="00D96954"/>
    <w:rsid w:val="00DA231C"/>
    <w:rsid w:val="00DB25FE"/>
    <w:rsid w:val="00DC3E35"/>
    <w:rsid w:val="00DC5F3B"/>
    <w:rsid w:val="00DC6382"/>
    <w:rsid w:val="00DC6A0F"/>
    <w:rsid w:val="00DD09C1"/>
    <w:rsid w:val="00DD458F"/>
    <w:rsid w:val="00DE000F"/>
    <w:rsid w:val="00DE2AD9"/>
    <w:rsid w:val="00DF1578"/>
    <w:rsid w:val="00E03DE6"/>
    <w:rsid w:val="00E126D9"/>
    <w:rsid w:val="00E14F6C"/>
    <w:rsid w:val="00E2693C"/>
    <w:rsid w:val="00E3476E"/>
    <w:rsid w:val="00E36BBC"/>
    <w:rsid w:val="00E63433"/>
    <w:rsid w:val="00E72588"/>
    <w:rsid w:val="00E758AE"/>
    <w:rsid w:val="00E846AF"/>
    <w:rsid w:val="00E8722C"/>
    <w:rsid w:val="00E87F2E"/>
    <w:rsid w:val="00E9734E"/>
    <w:rsid w:val="00EA09AD"/>
    <w:rsid w:val="00EA23E6"/>
    <w:rsid w:val="00EA518C"/>
    <w:rsid w:val="00EA78B1"/>
    <w:rsid w:val="00EC26CB"/>
    <w:rsid w:val="00EC403C"/>
    <w:rsid w:val="00EC5AA1"/>
    <w:rsid w:val="00ED6540"/>
    <w:rsid w:val="00EE2306"/>
    <w:rsid w:val="00EE6FC0"/>
    <w:rsid w:val="00EF466B"/>
    <w:rsid w:val="00EF5911"/>
    <w:rsid w:val="00F12AA0"/>
    <w:rsid w:val="00F14BD1"/>
    <w:rsid w:val="00F20C5F"/>
    <w:rsid w:val="00F2535C"/>
    <w:rsid w:val="00F27050"/>
    <w:rsid w:val="00F42415"/>
    <w:rsid w:val="00F4325F"/>
    <w:rsid w:val="00F43E04"/>
    <w:rsid w:val="00F44319"/>
    <w:rsid w:val="00F53827"/>
    <w:rsid w:val="00F552AD"/>
    <w:rsid w:val="00F6404C"/>
    <w:rsid w:val="00F66508"/>
    <w:rsid w:val="00F85C83"/>
    <w:rsid w:val="00F94A3E"/>
    <w:rsid w:val="00F95D13"/>
    <w:rsid w:val="00FA0F1B"/>
    <w:rsid w:val="00FA4B77"/>
    <w:rsid w:val="00FA6366"/>
    <w:rsid w:val="00FC06CA"/>
    <w:rsid w:val="00FC5EF6"/>
    <w:rsid w:val="00FC6564"/>
    <w:rsid w:val="00FD54D7"/>
    <w:rsid w:val="00FE2B32"/>
    <w:rsid w:val="00FE4568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2C5F6D-FF89-4C11-A37B-46D4BE7B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E8"/>
    <w:rPr>
      <w:sz w:val="24"/>
      <w:szCs w:val="24"/>
    </w:rPr>
  </w:style>
  <w:style w:type="paragraph" w:styleId="1">
    <w:name w:val="heading 1"/>
    <w:basedOn w:val="a"/>
    <w:qFormat/>
    <w:rsid w:val="00553F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1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0116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E14F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4F6C"/>
  </w:style>
  <w:style w:type="paragraph" w:styleId="a4">
    <w:name w:val="Body Text Indent"/>
    <w:basedOn w:val="a"/>
    <w:rsid w:val="00553F64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553F64"/>
    <w:pPr>
      <w:spacing w:before="100" w:beforeAutospacing="1" w:after="100" w:afterAutospacing="1"/>
    </w:pPr>
  </w:style>
  <w:style w:type="paragraph" w:customStyle="1" w:styleId="a00">
    <w:name w:val="a0"/>
    <w:basedOn w:val="a"/>
    <w:rsid w:val="00553F64"/>
    <w:pPr>
      <w:spacing w:before="100" w:beforeAutospacing="1" w:after="100" w:afterAutospacing="1"/>
    </w:pPr>
  </w:style>
  <w:style w:type="character" w:styleId="a5">
    <w:name w:val="Strong"/>
    <w:qFormat/>
    <w:rsid w:val="00553F64"/>
    <w:rPr>
      <w:b/>
      <w:bCs/>
    </w:rPr>
  </w:style>
  <w:style w:type="paragraph" w:styleId="a6">
    <w:name w:val="Balloon Text"/>
    <w:basedOn w:val="a"/>
    <w:semiHidden/>
    <w:rsid w:val="006829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9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5E7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E72D3"/>
    <w:rPr>
      <w:sz w:val="24"/>
      <w:szCs w:val="24"/>
    </w:rPr>
  </w:style>
  <w:style w:type="paragraph" w:styleId="a9">
    <w:name w:val="footer"/>
    <w:basedOn w:val="a"/>
    <w:link w:val="aa"/>
    <w:uiPriority w:val="99"/>
    <w:rsid w:val="005E7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72D3"/>
    <w:rPr>
      <w:sz w:val="24"/>
      <w:szCs w:val="24"/>
    </w:rPr>
  </w:style>
  <w:style w:type="paragraph" w:styleId="ab">
    <w:name w:val="List Paragraph"/>
    <w:basedOn w:val="a"/>
    <w:uiPriority w:val="34"/>
    <w:qFormat/>
    <w:rsid w:val="001E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 декабря 2008 года N 273-ФЗ</vt:lpstr>
    </vt:vector>
  </TitlesOfParts>
  <Company>prav</Company>
  <LinksUpToDate>false</LinksUpToDate>
  <CharactersWithSpaces>13101</CharactersWithSpaces>
  <SharedDoc>false</SharedDoc>
  <HLinks>
    <vt:vector size="6" baseType="variant"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consultantplus://offline/ref=65975846A4A88DAE9303AC6CAAB0A8BC89107133C655F2167E687380E5C60F093D20895E0FC7B0B4i6HBG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декабря 2008 года N 273-ФЗ</dc:title>
  <dc:creator>Klimova</dc:creator>
  <cp:lastModifiedBy>RePack by Diakov</cp:lastModifiedBy>
  <cp:revision>9</cp:revision>
  <cp:lastPrinted>2020-12-14T08:44:00Z</cp:lastPrinted>
  <dcterms:created xsi:type="dcterms:W3CDTF">2023-01-16T11:06:00Z</dcterms:created>
  <dcterms:modified xsi:type="dcterms:W3CDTF">2023-01-23T09:08:00Z</dcterms:modified>
</cp:coreProperties>
</file>